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2E633A0E"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FA1EAE">
        <w:rPr>
          <w:rFonts w:ascii="Arial" w:hAnsi="Arial" w:cs="Arial"/>
          <w:b/>
          <w:bCs/>
        </w:rPr>
        <w:t>21</w:t>
      </w:r>
      <w:r w:rsidR="00083C13">
        <w:rPr>
          <w:rFonts w:ascii="Arial" w:hAnsi="Arial" w:cs="Arial"/>
          <w:b/>
          <w:bCs/>
        </w:rPr>
        <w:t>03098</w:t>
      </w:r>
    </w:p>
    <w:p w14:paraId="3762341A" w14:textId="77777777" w:rsidR="00604BE4" w:rsidRPr="00D66952" w:rsidRDefault="00604BE4" w:rsidP="00604BE4">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Pr>
          <w:rFonts w:ascii="Arial" w:eastAsia="MS Mincho" w:hAnsi="Arial" w:cs="Arial"/>
          <w:b/>
          <w:bCs/>
          <w:sz w:val="28"/>
          <w:lang w:eastAsia="ja-JP"/>
        </w:rPr>
        <w:t>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E5D954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7D3CC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30E2DE0" w:rsidR="00B23EB7" w:rsidRPr="007B7CDD" w:rsidRDefault="00B23EB7" w:rsidP="007D3CCB">
      <w:pPr>
        <w:pStyle w:val="3GPPHeader"/>
        <w:rPr>
          <w:bCs/>
          <w:sz w:val="22"/>
          <w:szCs w:val="22"/>
          <w:lang w:val="en-GB"/>
        </w:rPr>
      </w:pPr>
      <w:r w:rsidRPr="00315C6E">
        <w:rPr>
          <w:sz w:val="22"/>
          <w:szCs w:val="22"/>
        </w:rPr>
        <w:t>Title:</w:t>
      </w:r>
      <w:r w:rsidRPr="00315C6E">
        <w:rPr>
          <w:sz w:val="22"/>
          <w:szCs w:val="22"/>
        </w:rPr>
        <w:tab/>
      </w:r>
      <w:r w:rsidR="00083C13" w:rsidRPr="00083C13">
        <w:rPr>
          <w:bCs/>
          <w:sz w:val="22"/>
          <w:szCs w:val="22"/>
          <w:lang w:val="en-GB"/>
        </w:rPr>
        <w:t>Discussion on Enhancements for PUCCH formats 0/1/4</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5FBFF96" w14:textId="412431A5" w:rsidR="00223E20" w:rsidRDefault="00223E20" w:rsidP="00431675">
      <w:pPr>
        <w:pStyle w:val="0Maintext"/>
        <w:spacing w:after="0" w:afterAutospacing="0" w:line="240" w:lineRule="auto"/>
        <w:ind w:firstLine="0"/>
        <w:rPr>
          <w:sz w:val="22"/>
          <w:szCs w:val="22"/>
          <w:lang w:val="en-US"/>
        </w:rPr>
      </w:pPr>
      <w:r w:rsidRPr="0042420C">
        <w:rPr>
          <w:sz w:val="22"/>
          <w:szCs w:val="22"/>
          <w:lang w:val="en-US"/>
        </w:rPr>
        <w:t>Based on the SI</w:t>
      </w:r>
      <w:r w:rsidR="00CE1CDF">
        <w:rPr>
          <w:sz w:val="22"/>
          <w:szCs w:val="22"/>
          <w:lang w:val="en-US"/>
        </w:rPr>
        <w:t xml:space="preserve"> </w:t>
      </w:r>
      <w:r w:rsidR="00CE1CDF">
        <w:rPr>
          <w:sz w:val="22"/>
          <w:szCs w:val="22"/>
          <w:lang w:val="en-US"/>
        </w:rPr>
        <w:fldChar w:fldCharType="begin"/>
      </w:r>
      <w:r w:rsidR="00CE1CDF">
        <w:rPr>
          <w:sz w:val="22"/>
          <w:szCs w:val="22"/>
          <w:lang w:val="en-US"/>
        </w:rPr>
        <w:instrText xml:space="preserve"> REF _Ref40195690 \r \h </w:instrText>
      </w:r>
      <w:r w:rsidR="00CE1CDF">
        <w:rPr>
          <w:sz w:val="22"/>
          <w:szCs w:val="22"/>
          <w:lang w:val="en-US"/>
        </w:rPr>
      </w:r>
      <w:r w:rsidR="00CE1CDF">
        <w:rPr>
          <w:sz w:val="22"/>
          <w:szCs w:val="22"/>
          <w:lang w:val="en-US"/>
        </w:rPr>
        <w:instrText xml:space="preserve"> \* MERGEFORMAT </w:instrText>
      </w:r>
      <w:r w:rsidR="00CE1CDF">
        <w:rPr>
          <w:sz w:val="22"/>
          <w:szCs w:val="22"/>
          <w:lang w:val="en-US"/>
        </w:rPr>
        <w:fldChar w:fldCharType="separate"/>
      </w:r>
      <w:r w:rsidR="003D6172">
        <w:rPr>
          <w:sz w:val="22"/>
          <w:szCs w:val="22"/>
          <w:lang w:val="en-US"/>
        </w:rPr>
        <w:t>[1]</w:t>
      </w:r>
      <w:r w:rsidR="00CE1CDF">
        <w:rPr>
          <w:sz w:val="22"/>
          <w:szCs w:val="22"/>
          <w:lang w:val="en-US"/>
        </w:rPr>
        <w:fldChar w:fldCharType="end"/>
      </w:r>
      <w:r w:rsidR="00CE1CDF">
        <w:rPr>
          <w:sz w:val="22"/>
          <w:szCs w:val="22"/>
          <w:lang w:val="en-US"/>
        </w:rPr>
        <w:t>,</w:t>
      </w:r>
      <w:r w:rsidR="00CE1CDF" w:rsidRPr="0042420C">
        <w:rPr>
          <w:sz w:val="22"/>
          <w:szCs w:val="22"/>
          <w:lang w:val="en-US"/>
        </w:rPr>
        <w:t xml:space="preserve"> </w:t>
      </w:r>
      <w:r w:rsidR="00CE1CDF">
        <w:rPr>
          <w:sz w:val="22"/>
          <w:szCs w:val="22"/>
          <w:lang w:val="en-US"/>
        </w:rPr>
        <w:t>a</w:t>
      </w:r>
      <w:r w:rsidRPr="0042420C">
        <w:rPr>
          <w:sz w:val="22"/>
          <w:szCs w:val="22"/>
          <w:lang w:val="en-US"/>
        </w:rPr>
        <w:t xml:space="preserve">n updated WID was agreed to in RAN #90-e with the following objectives </w:t>
      </w:r>
      <w:r w:rsidRPr="0042420C">
        <w:rPr>
          <w:sz w:val="22"/>
          <w:szCs w:val="22"/>
          <w:lang w:val="en-US"/>
        </w:rPr>
        <w:fldChar w:fldCharType="begin"/>
      </w:r>
      <w:r w:rsidRPr="0042420C">
        <w:rPr>
          <w:sz w:val="22"/>
          <w:szCs w:val="22"/>
          <w:lang w:val="en-US"/>
        </w:rPr>
        <w:instrText xml:space="preserve"> REF _Ref61153273 \r \h </w:instrText>
      </w:r>
      <w:r w:rsidR="0042420C">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3D6172">
        <w:rPr>
          <w:sz w:val="22"/>
          <w:szCs w:val="22"/>
          <w:lang w:val="en-US"/>
        </w:rPr>
        <w:t>[3]</w:t>
      </w:r>
      <w:r w:rsidRPr="0042420C">
        <w:rPr>
          <w:sz w:val="22"/>
          <w:szCs w:val="22"/>
          <w:lang w:val="en-US"/>
        </w:rPr>
        <w:fldChar w:fldCharType="end"/>
      </w:r>
      <w:r w:rsidRPr="0042420C">
        <w:rPr>
          <w:sz w:val="22"/>
          <w:szCs w:val="22"/>
          <w:lang w:val="en-US"/>
        </w:rPr>
        <w:t xml:space="preserve"> :</w:t>
      </w:r>
    </w:p>
    <w:p w14:paraId="24916E45" w14:textId="77777777" w:rsidR="00431675" w:rsidRPr="0042420C" w:rsidRDefault="00431675" w:rsidP="00431675">
      <w:pPr>
        <w:pStyle w:val="0Maintext"/>
        <w:spacing w:after="0" w:afterAutospacing="0" w:line="240" w:lineRule="auto"/>
        <w:ind w:firstLine="0"/>
        <w:rPr>
          <w:sz w:val="22"/>
          <w:szCs w:val="22"/>
          <w:lang w:val="en-US"/>
        </w:rPr>
      </w:pPr>
    </w:p>
    <w:p w14:paraId="3F88F589" w14:textId="77777777" w:rsidR="00223E20" w:rsidRPr="0042420C" w:rsidRDefault="00223E20" w:rsidP="00431675">
      <w:pPr>
        <w:pStyle w:val="B1"/>
        <w:numPr>
          <w:ilvl w:val="0"/>
          <w:numId w:val="29"/>
        </w:numPr>
        <w:overflowPunct w:val="0"/>
        <w:autoSpaceDE w:val="0"/>
        <w:autoSpaceDN w:val="0"/>
        <w:adjustRightInd w:val="0"/>
        <w:spacing w:after="0"/>
        <w:jc w:val="both"/>
        <w:textAlignment w:val="baseline"/>
        <w:rPr>
          <w:sz w:val="22"/>
          <w:szCs w:val="22"/>
          <w:lang w:eastAsia="ja-JP"/>
        </w:rPr>
      </w:pPr>
      <w:bookmarkStart w:id="0" w:name="_Hlk58583563"/>
      <w:bookmarkStart w:id="1" w:name="_Hlk26996217"/>
      <w:r w:rsidRPr="0042420C">
        <w:rPr>
          <w:sz w:val="22"/>
          <w:szCs w:val="22"/>
          <w:lang w:eastAsia="ja-JP"/>
        </w:rPr>
        <w:t xml:space="preserve">In addition to 120kHz SCS, specify </w:t>
      </w:r>
      <w:r w:rsidRPr="0042420C">
        <w:rPr>
          <w:sz w:val="22"/>
          <w:szCs w:val="22"/>
          <w:lang w:eastAsia="zh-CN"/>
        </w:rPr>
        <w:t xml:space="preserve">new SCS, </w:t>
      </w:r>
      <w:r w:rsidRPr="0042420C">
        <w:rPr>
          <w:sz w:val="22"/>
          <w:szCs w:val="22"/>
          <w:lang w:eastAsia="ja-JP"/>
        </w:rPr>
        <w:t>480kHz and 960kHz, and define maximum bandwidth(s), for operation in this frequency range for data and control channels and reference signals, only NCP supported</w:t>
      </w:r>
      <w:bookmarkEnd w:id="0"/>
      <w:r w:rsidRPr="0042420C">
        <w:rPr>
          <w:sz w:val="22"/>
          <w:szCs w:val="22"/>
          <w:lang w:eastAsia="ja-JP"/>
        </w:rPr>
        <w:t xml:space="preserve">. </w:t>
      </w:r>
    </w:p>
    <w:p w14:paraId="04404CA9" w14:textId="7A40130C" w:rsidR="00223E20" w:rsidRDefault="00223E20" w:rsidP="00431675">
      <w:pPr>
        <w:pStyle w:val="B1"/>
        <w:numPr>
          <w:ilvl w:val="1"/>
          <w:numId w:val="29"/>
        </w:numPr>
        <w:spacing w:after="0"/>
        <w:jc w:val="both"/>
        <w:rPr>
          <w:sz w:val="22"/>
          <w:szCs w:val="22"/>
          <w:lang w:eastAsia="ja-JP"/>
        </w:rPr>
      </w:pPr>
      <w:bookmarkStart w:id="2" w:name="_Hlk58594267"/>
      <w:r w:rsidRPr="0042420C">
        <w:rPr>
          <w:sz w:val="22"/>
          <w:szCs w:val="22"/>
          <w:lang w:eastAsia="ja-JP"/>
        </w:rPr>
        <w:t>Note: Except for timing line related aspects, a common design framework shall be adopted for 480kHz to 960kHz</w:t>
      </w:r>
    </w:p>
    <w:p w14:paraId="0727A63A" w14:textId="77777777" w:rsidR="00431675" w:rsidRPr="0042420C" w:rsidRDefault="00431675" w:rsidP="00431675">
      <w:pPr>
        <w:pStyle w:val="B1"/>
        <w:numPr>
          <w:ilvl w:val="1"/>
          <w:numId w:val="29"/>
        </w:numPr>
        <w:spacing w:after="0"/>
        <w:jc w:val="both"/>
        <w:rPr>
          <w:sz w:val="22"/>
          <w:szCs w:val="22"/>
          <w:lang w:eastAsia="ja-JP"/>
        </w:rPr>
      </w:pPr>
    </w:p>
    <w:p w14:paraId="068F82E2" w14:textId="70614356" w:rsidR="000E01A2" w:rsidRDefault="000E01A2" w:rsidP="00431675">
      <w:pPr>
        <w:pStyle w:val="0Maintext"/>
        <w:spacing w:after="0" w:afterAutospacing="0" w:line="240" w:lineRule="auto"/>
        <w:ind w:firstLine="0"/>
        <w:rPr>
          <w:sz w:val="22"/>
          <w:szCs w:val="22"/>
          <w:lang w:val="en-US"/>
        </w:rPr>
      </w:pPr>
      <w:r w:rsidRPr="00A918BE">
        <w:rPr>
          <w:sz w:val="22"/>
          <w:szCs w:val="22"/>
          <w:lang w:val="en-US"/>
        </w:rPr>
        <w:t xml:space="preserve">Due to </w:t>
      </w:r>
      <w:r w:rsidR="005E68BA">
        <w:rPr>
          <w:sz w:val="22"/>
          <w:szCs w:val="22"/>
          <w:lang w:val="en-US"/>
        </w:rPr>
        <w:t xml:space="preserve">the regulatory </w:t>
      </w:r>
      <w:r w:rsidRPr="00A918BE">
        <w:rPr>
          <w:sz w:val="22"/>
          <w:szCs w:val="22"/>
          <w:lang w:val="en-US"/>
        </w:rPr>
        <w:t>PSD limitations</w:t>
      </w:r>
      <w:r w:rsidRPr="0042420C">
        <w:rPr>
          <w:sz w:val="22"/>
          <w:szCs w:val="22"/>
          <w:lang w:val="en-US"/>
        </w:rPr>
        <w:t xml:space="preserve"> in shared spectrum</w:t>
      </w:r>
      <w:r w:rsidRPr="00A918BE">
        <w:rPr>
          <w:sz w:val="22"/>
          <w:szCs w:val="22"/>
          <w:lang w:val="en-US"/>
        </w:rPr>
        <w:t>,</w:t>
      </w:r>
      <w:r w:rsidR="00087CC0">
        <w:rPr>
          <w:sz w:val="22"/>
          <w:szCs w:val="22"/>
          <w:lang w:val="en-US"/>
        </w:rPr>
        <w:t xml:space="preserve"> the</w:t>
      </w:r>
      <w:r w:rsidRPr="00A918BE">
        <w:rPr>
          <w:sz w:val="22"/>
          <w:szCs w:val="22"/>
          <w:lang w:val="en-US"/>
        </w:rPr>
        <w:t xml:space="preserve"> single Resource Block (RB) transmission required by some PUCCH formats may result in a limit </w:t>
      </w:r>
      <w:r w:rsidR="00087CC0">
        <w:rPr>
          <w:sz w:val="22"/>
          <w:szCs w:val="22"/>
          <w:lang w:val="en-US"/>
        </w:rPr>
        <w:t xml:space="preserve">on </w:t>
      </w:r>
      <w:r w:rsidRPr="00A918BE">
        <w:rPr>
          <w:sz w:val="22"/>
          <w:szCs w:val="22"/>
          <w:lang w:val="en-US"/>
        </w:rPr>
        <w:t>the transmit power. To achieve higher transmit power for PUCCH transmission, the WID has the following objective:</w:t>
      </w:r>
    </w:p>
    <w:p w14:paraId="5E6138B8" w14:textId="77777777" w:rsidR="00431675" w:rsidRPr="00A918BE" w:rsidRDefault="00431675" w:rsidP="00431675">
      <w:pPr>
        <w:pStyle w:val="0Maintext"/>
        <w:spacing w:after="0" w:afterAutospacing="0" w:line="240" w:lineRule="auto"/>
        <w:ind w:firstLine="0"/>
        <w:rPr>
          <w:sz w:val="22"/>
          <w:szCs w:val="22"/>
          <w:lang w:val="en-US"/>
        </w:rPr>
      </w:pPr>
    </w:p>
    <w:bookmarkEnd w:id="1"/>
    <w:bookmarkEnd w:id="2"/>
    <w:p w14:paraId="0C676F10" w14:textId="092B19E8" w:rsidR="00223E20" w:rsidRPr="00431675" w:rsidRDefault="00223E20" w:rsidP="00431675">
      <w:pPr>
        <w:pStyle w:val="B1"/>
        <w:numPr>
          <w:ilvl w:val="0"/>
          <w:numId w:val="29"/>
        </w:numPr>
        <w:overflowPunct w:val="0"/>
        <w:autoSpaceDE w:val="0"/>
        <w:autoSpaceDN w:val="0"/>
        <w:adjustRightInd w:val="0"/>
        <w:spacing w:after="0"/>
        <w:jc w:val="both"/>
        <w:textAlignment w:val="baseline"/>
        <w:rPr>
          <w:sz w:val="22"/>
          <w:szCs w:val="22"/>
          <w:lang w:eastAsia="zh-CN"/>
        </w:rPr>
      </w:pPr>
      <w:r w:rsidRPr="0042420C">
        <w:rPr>
          <w:rFonts w:eastAsia="DengXian"/>
          <w:sz w:val="22"/>
          <w:szCs w:val="22"/>
          <w:lang w:eastAsia="ko-KR"/>
        </w:rPr>
        <w:t>Support enhancement for PUCCH format 0/1/4 to increase the number of RBs under PSD limitation in shared spectrum operation.</w:t>
      </w:r>
    </w:p>
    <w:p w14:paraId="558D7D65" w14:textId="77777777" w:rsidR="00431675" w:rsidRPr="0042420C" w:rsidRDefault="00431675" w:rsidP="00431675">
      <w:pPr>
        <w:pStyle w:val="B1"/>
        <w:numPr>
          <w:ilvl w:val="0"/>
          <w:numId w:val="29"/>
        </w:numPr>
        <w:overflowPunct w:val="0"/>
        <w:autoSpaceDE w:val="0"/>
        <w:autoSpaceDN w:val="0"/>
        <w:adjustRightInd w:val="0"/>
        <w:spacing w:after="0"/>
        <w:jc w:val="both"/>
        <w:textAlignment w:val="baseline"/>
        <w:rPr>
          <w:sz w:val="22"/>
          <w:szCs w:val="22"/>
          <w:lang w:eastAsia="zh-CN"/>
        </w:rPr>
      </w:pPr>
    </w:p>
    <w:p w14:paraId="1CFBF365" w14:textId="673616AF" w:rsidR="00223E20" w:rsidRPr="0042420C" w:rsidRDefault="00223E20" w:rsidP="00431675">
      <w:pPr>
        <w:pStyle w:val="0Maintext"/>
        <w:spacing w:after="0" w:afterAutospacing="0" w:line="240" w:lineRule="auto"/>
        <w:ind w:firstLine="0"/>
        <w:rPr>
          <w:rFonts w:eastAsia="SimSun" w:cs="Times New Roman"/>
          <w:sz w:val="22"/>
          <w:szCs w:val="22"/>
          <w:lang w:eastAsia="ja-JP"/>
        </w:rPr>
      </w:pPr>
      <w:r w:rsidRPr="0042420C">
        <w:rPr>
          <w:rFonts w:eastAsia="SimSun" w:cs="Times New Roman"/>
          <w:sz w:val="22"/>
          <w:szCs w:val="22"/>
          <w:lang w:eastAsia="ja-JP"/>
        </w:rPr>
        <w:t xml:space="preserve">In this contribution, we address enhancements to PUCCH formats 0, 1 and 4 for the new SCS 480 kHz and 960 kHz in the new frequency range. </w:t>
      </w:r>
    </w:p>
    <w:p w14:paraId="46D97A1E" w14:textId="15BB2425" w:rsidR="00A918BE" w:rsidRDefault="00223E20" w:rsidP="00A918BE">
      <w:pPr>
        <w:pStyle w:val="Heading1"/>
      </w:pPr>
      <w:r>
        <w:t>Discussion</w:t>
      </w:r>
    </w:p>
    <w:p w14:paraId="625D9B3F" w14:textId="50F93D5C" w:rsidR="00223E20" w:rsidRDefault="00223E20" w:rsidP="00223E20">
      <w:pPr>
        <w:pStyle w:val="Heading2"/>
      </w:pPr>
      <w:r>
        <w:t>PUCCH Background</w:t>
      </w:r>
      <w:r w:rsidR="000E01A2">
        <w:t xml:space="preserve"> and Motivation</w:t>
      </w:r>
    </w:p>
    <w:p w14:paraId="47666FB1" w14:textId="15A87DB4" w:rsidR="00223E20" w:rsidRDefault="00223E20" w:rsidP="00CE1CDF">
      <w:pPr>
        <w:rPr>
          <w:sz w:val="22"/>
          <w:szCs w:val="22"/>
        </w:rPr>
      </w:pPr>
      <w:r w:rsidRPr="0042420C">
        <w:rPr>
          <w:sz w:val="22"/>
          <w:szCs w:val="22"/>
        </w:rPr>
        <w:t xml:space="preserve">In </w:t>
      </w:r>
      <w:r w:rsidR="00B86B6F" w:rsidRPr="0042420C">
        <w:rPr>
          <w:sz w:val="22"/>
          <w:szCs w:val="22"/>
        </w:rPr>
        <w:t>Rel-15/Rel-16 NR, the following PUCCH formats are specifie</w:t>
      </w:r>
      <w:r w:rsidR="00B86B6F" w:rsidRPr="00617CEC">
        <w:rPr>
          <w:sz w:val="22"/>
          <w:szCs w:val="22"/>
        </w:rPr>
        <w:t>d</w:t>
      </w:r>
      <w:r w:rsidR="001E0F4F" w:rsidRPr="00617CEC">
        <w:rPr>
          <w:sz w:val="22"/>
          <w:szCs w:val="22"/>
        </w:rPr>
        <w:t xml:space="preserve"> </w:t>
      </w:r>
      <w:r w:rsidR="005E68BA">
        <w:rPr>
          <w:sz w:val="22"/>
          <w:szCs w:val="22"/>
        </w:rPr>
        <w:t>(see</w:t>
      </w:r>
      <w:r w:rsidR="00431675">
        <w:rPr>
          <w:sz w:val="22"/>
          <w:szCs w:val="22"/>
        </w:rPr>
        <w:t xml:space="preserve"> </w:t>
      </w:r>
      <w:r w:rsidR="00431675">
        <w:rPr>
          <w:sz w:val="22"/>
          <w:szCs w:val="22"/>
        </w:rPr>
        <w:fldChar w:fldCharType="begin"/>
      </w:r>
      <w:r w:rsidR="00431675">
        <w:rPr>
          <w:sz w:val="22"/>
          <w:szCs w:val="22"/>
        </w:rPr>
        <w:instrText xml:space="preserve"> REF _Ref68628218 \h </w:instrText>
      </w:r>
      <w:r w:rsidR="00431675">
        <w:rPr>
          <w:sz w:val="22"/>
          <w:szCs w:val="22"/>
        </w:rPr>
      </w:r>
      <w:r w:rsidR="00431675">
        <w:rPr>
          <w:sz w:val="22"/>
          <w:szCs w:val="22"/>
        </w:rPr>
        <w:fldChar w:fldCharType="separate"/>
      </w:r>
      <w:r w:rsidR="00431675">
        <w:t xml:space="preserve">Table </w:t>
      </w:r>
      <w:r w:rsidR="00431675">
        <w:rPr>
          <w:noProof/>
        </w:rPr>
        <w:t>1</w:t>
      </w:r>
      <w:r w:rsidR="00431675">
        <w:rPr>
          <w:sz w:val="22"/>
          <w:szCs w:val="22"/>
        </w:rPr>
        <w:fldChar w:fldCharType="end"/>
      </w:r>
      <w:r w:rsidR="005E68BA">
        <w:rPr>
          <w:sz w:val="22"/>
          <w:szCs w:val="22"/>
        </w:rPr>
        <w:t>)</w:t>
      </w:r>
      <w:r w:rsidR="000F7222">
        <w:rPr>
          <w:sz w:val="22"/>
          <w:szCs w:val="22"/>
        </w:rPr>
        <w:t xml:space="preserve"> </w:t>
      </w:r>
      <w:r w:rsidR="000F7222">
        <w:rPr>
          <w:sz w:val="22"/>
          <w:szCs w:val="22"/>
        </w:rPr>
        <w:fldChar w:fldCharType="begin"/>
      </w:r>
      <w:r w:rsidR="000F7222">
        <w:rPr>
          <w:sz w:val="22"/>
          <w:szCs w:val="22"/>
        </w:rPr>
        <w:instrText xml:space="preserve"> REF _Ref61167821 \r \h </w:instrText>
      </w:r>
      <w:r w:rsidR="000F7222">
        <w:rPr>
          <w:sz w:val="22"/>
          <w:szCs w:val="22"/>
        </w:rPr>
      </w:r>
      <w:r w:rsidR="000F7222">
        <w:rPr>
          <w:sz w:val="22"/>
          <w:szCs w:val="22"/>
        </w:rPr>
        <w:fldChar w:fldCharType="separate"/>
      </w:r>
      <w:r w:rsidR="003D6172">
        <w:rPr>
          <w:sz w:val="22"/>
          <w:szCs w:val="22"/>
        </w:rPr>
        <w:t>[2]</w:t>
      </w:r>
      <w:r w:rsidR="000F7222">
        <w:rPr>
          <w:sz w:val="22"/>
          <w:szCs w:val="22"/>
        </w:rPr>
        <w:fldChar w:fldCharType="end"/>
      </w:r>
      <w:r w:rsidR="00B86B6F" w:rsidRPr="0042420C">
        <w:rPr>
          <w:sz w:val="22"/>
          <w:szCs w:val="22"/>
        </w:rPr>
        <w:t>:</w:t>
      </w:r>
    </w:p>
    <w:p w14:paraId="71BBDB53" w14:textId="77777777" w:rsidR="00CE1CDF" w:rsidRDefault="00CE1CDF" w:rsidP="00CE1CDF">
      <w:pPr>
        <w:pStyle w:val="Caption"/>
        <w:keepNext/>
        <w:spacing w:after="0"/>
      </w:pPr>
      <w:bookmarkStart w:id="3" w:name="_Ref61240140"/>
    </w:p>
    <w:p w14:paraId="48201040" w14:textId="11EA4AF4" w:rsidR="001E0F4F" w:rsidRDefault="001E0F4F" w:rsidP="00CE1CDF">
      <w:pPr>
        <w:pStyle w:val="Caption"/>
        <w:keepNext/>
        <w:spacing w:after="0"/>
      </w:pPr>
      <w:bookmarkStart w:id="4" w:name="_Ref68628218"/>
      <w:r>
        <w:t xml:space="preserve">Table </w:t>
      </w:r>
      <w:r w:rsidR="002D3C8E">
        <w:fldChar w:fldCharType="begin"/>
      </w:r>
      <w:r w:rsidR="002D3C8E">
        <w:instrText xml:space="preserve"> SEQ Table \* ARABIC </w:instrText>
      </w:r>
      <w:r w:rsidR="002D3C8E">
        <w:fldChar w:fldCharType="separate"/>
      </w:r>
      <w:r w:rsidR="003D6172">
        <w:rPr>
          <w:noProof/>
        </w:rPr>
        <w:t>1</w:t>
      </w:r>
      <w:r w:rsidR="002D3C8E">
        <w:rPr>
          <w:noProof/>
        </w:rPr>
        <w:fldChar w:fldCharType="end"/>
      </w:r>
      <w:bookmarkEnd w:id="3"/>
      <w:bookmarkEnd w:id="4"/>
      <w:r>
        <w:t>: PUCCH Formats</w:t>
      </w:r>
    </w:p>
    <w:tbl>
      <w:tblPr>
        <w:tblStyle w:val="TableGrid"/>
        <w:tblW w:w="9445" w:type="dxa"/>
        <w:tblLook w:val="04A0" w:firstRow="1" w:lastRow="0" w:firstColumn="1" w:lastColumn="0" w:noHBand="0" w:noVBand="1"/>
      </w:tblPr>
      <w:tblGrid>
        <w:gridCol w:w="853"/>
        <w:gridCol w:w="1243"/>
        <w:gridCol w:w="925"/>
        <w:gridCol w:w="1114"/>
        <w:gridCol w:w="1035"/>
        <w:gridCol w:w="854"/>
        <w:gridCol w:w="1157"/>
        <w:gridCol w:w="2264"/>
      </w:tblGrid>
      <w:tr w:rsidR="009D2B85" w:rsidRPr="0042420C" w14:paraId="0B2A0BAC" w14:textId="77777777" w:rsidTr="009D2B85">
        <w:tc>
          <w:tcPr>
            <w:tcW w:w="853" w:type="dxa"/>
          </w:tcPr>
          <w:p w14:paraId="6E3F0AEB" w14:textId="1AB97380" w:rsidR="00390874" w:rsidRPr="0042420C" w:rsidRDefault="00390874" w:rsidP="000E01A2">
            <w:pPr>
              <w:jc w:val="center"/>
              <w:rPr>
                <w:sz w:val="22"/>
                <w:szCs w:val="22"/>
              </w:rPr>
            </w:pPr>
            <w:r w:rsidRPr="0042420C">
              <w:rPr>
                <w:sz w:val="22"/>
                <w:szCs w:val="22"/>
              </w:rPr>
              <w:t>Format</w:t>
            </w:r>
          </w:p>
        </w:tc>
        <w:tc>
          <w:tcPr>
            <w:tcW w:w="1243" w:type="dxa"/>
          </w:tcPr>
          <w:p w14:paraId="0392D468" w14:textId="50BE8517" w:rsidR="00390874" w:rsidRPr="0042420C" w:rsidRDefault="00390874" w:rsidP="000E01A2">
            <w:pPr>
              <w:jc w:val="center"/>
              <w:rPr>
                <w:sz w:val="22"/>
                <w:szCs w:val="22"/>
              </w:rPr>
            </w:pPr>
            <w:r w:rsidRPr="0042420C">
              <w:rPr>
                <w:sz w:val="22"/>
                <w:szCs w:val="22"/>
              </w:rPr>
              <w:t>Payload</w:t>
            </w:r>
          </w:p>
        </w:tc>
        <w:tc>
          <w:tcPr>
            <w:tcW w:w="925" w:type="dxa"/>
          </w:tcPr>
          <w:p w14:paraId="32EB5726" w14:textId="67128948" w:rsidR="00390874" w:rsidRPr="0042420C" w:rsidRDefault="00390874" w:rsidP="000E01A2">
            <w:pPr>
              <w:jc w:val="center"/>
              <w:rPr>
                <w:sz w:val="22"/>
                <w:szCs w:val="22"/>
              </w:rPr>
            </w:pPr>
            <w:r w:rsidRPr="0042420C">
              <w:rPr>
                <w:sz w:val="22"/>
                <w:szCs w:val="22"/>
              </w:rPr>
              <w:t>Payload Size</w:t>
            </w:r>
          </w:p>
        </w:tc>
        <w:tc>
          <w:tcPr>
            <w:tcW w:w="1114" w:type="dxa"/>
          </w:tcPr>
          <w:p w14:paraId="097B1D95" w14:textId="254D91EC" w:rsidR="00390874" w:rsidRPr="0042420C" w:rsidRDefault="00390874" w:rsidP="000E01A2">
            <w:pPr>
              <w:jc w:val="center"/>
              <w:rPr>
                <w:sz w:val="22"/>
                <w:szCs w:val="22"/>
              </w:rPr>
            </w:pPr>
            <w:r w:rsidRPr="0042420C">
              <w:rPr>
                <w:sz w:val="22"/>
                <w:szCs w:val="22"/>
              </w:rPr>
              <w:t>Duration (symbols)</w:t>
            </w:r>
          </w:p>
        </w:tc>
        <w:tc>
          <w:tcPr>
            <w:tcW w:w="1035" w:type="dxa"/>
            <w:tcBorders>
              <w:bottom w:val="single" w:sz="4" w:space="0" w:color="auto"/>
            </w:tcBorders>
          </w:tcPr>
          <w:p w14:paraId="532A8943" w14:textId="75DB3F55" w:rsidR="00390874" w:rsidRPr="0042420C" w:rsidRDefault="00390874" w:rsidP="000E01A2">
            <w:pPr>
              <w:jc w:val="center"/>
              <w:rPr>
                <w:sz w:val="22"/>
                <w:szCs w:val="22"/>
              </w:rPr>
            </w:pPr>
            <w:r w:rsidRPr="0042420C">
              <w:rPr>
                <w:sz w:val="22"/>
                <w:szCs w:val="22"/>
              </w:rPr>
              <w:t>Resource Blocks</w:t>
            </w:r>
          </w:p>
        </w:tc>
        <w:tc>
          <w:tcPr>
            <w:tcW w:w="854" w:type="dxa"/>
          </w:tcPr>
          <w:p w14:paraId="21E0A8A8" w14:textId="6BA5068F" w:rsidR="00390874" w:rsidRPr="0042420C" w:rsidRDefault="00390874" w:rsidP="000E01A2">
            <w:pPr>
              <w:jc w:val="center"/>
              <w:rPr>
                <w:sz w:val="22"/>
                <w:szCs w:val="22"/>
              </w:rPr>
            </w:pPr>
            <w:r w:rsidRPr="0042420C">
              <w:rPr>
                <w:sz w:val="22"/>
                <w:szCs w:val="22"/>
              </w:rPr>
              <w:t>DMRS</w:t>
            </w:r>
          </w:p>
        </w:tc>
        <w:tc>
          <w:tcPr>
            <w:tcW w:w="1157" w:type="dxa"/>
          </w:tcPr>
          <w:p w14:paraId="1974ABA1" w14:textId="30F44C2B" w:rsidR="00390874" w:rsidRPr="0042420C" w:rsidRDefault="00390874" w:rsidP="000E01A2">
            <w:pPr>
              <w:jc w:val="center"/>
              <w:rPr>
                <w:sz w:val="22"/>
                <w:szCs w:val="22"/>
              </w:rPr>
            </w:pPr>
            <w:r>
              <w:rPr>
                <w:sz w:val="22"/>
                <w:szCs w:val="22"/>
              </w:rPr>
              <w:t>Waveform</w:t>
            </w:r>
          </w:p>
        </w:tc>
        <w:tc>
          <w:tcPr>
            <w:tcW w:w="2264" w:type="dxa"/>
          </w:tcPr>
          <w:p w14:paraId="42B2FC4A" w14:textId="6CB93D61" w:rsidR="00390874" w:rsidRPr="0042420C" w:rsidRDefault="00390874" w:rsidP="000E01A2">
            <w:pPr>
              <w:jc w:val="center"/>
              <w:rPr>
                <w:sz w:val="22"/>
                <w:szCs w:val="22"/>
              </w:rPr>
            </w:pPr>
            <w:r w:rsidRPr="0042420C">
              <w:rPr>
                <w:sz w:val="22"/>
                <w:szCs w:val="22"/>
              </w:rPr>
              <w:t>Multiplexing</w:t>
            </w:r>
          </w:p>
        </w:tc>
      </w:tr>
      <w:tr w:rsidR="009D2B85" w:rsidRPr="0042420C" w14:paraId="5C3A65DA" w14:textId="77777777" w:rsidTr="009D2B85">
        <w:tc>
          <w:tcPr>
            <w:tcW w:w="853" w:type="dxa"/>
          </w:tcPr>
          <w:p w14:paraId="670E883E" w14:textId="5790B184" w:rsidR="00390874" w:rsidRPr="0042420C" w:rsidRDefault="00390874" w:rsidP="000E01A2">
            <w:pPr>
              <w:jc w:val="center"/>
              <w:rPr>
                <w:sz w:val="22"/>
                <w:szCs w:val="22"/>
              </w:rPr>
            </w:pPr>
            <w:r w:rsidRPr="0042420C">
              <w:rPr>
                <w:sz w:val="22"/>
                <w:szCs w:val="22"/>
              </w:rPr>
              <w:t>0</w:t>
            </w:r>
          </w:p>
        </w:tc>
        <w:tc>
          <w:tcPr>
            <w:tcW w:w="1243" w:type="dxa"/>
            <w:vMerge w:val="restart"/>
          </w:tcPr>
          <w:p w14:paraId="338DACA8" w14:textId="01096CD6" w:rsidR="00390874" w:rsidRPr="0042420C" w:rsidRDefault="00390874" w:rsidP="000E01A2">
            <w:pPr>
              <w:jc w:val="center"/>
              <w:rPr>
                <w:sz w:val="22"/>
                <w:szCs w:val="22"/>
              </w:rPr>
            </w:pPr>
            <w:r w:rsidRPr="0042420C">
              <w:rPr>
                <w:sz w:val="22"/>
                <w:szCs w:val="22"/>
              </w:rPr>
              <w:t>SR/HARQ-ACK</w:t>
            </w:r>
          </w:p>
        </w:tc>
        <w:tc>
          <w:tcPr>
            <w:tcW w:w="925" w:type="dxa"/>
            <w:vMerge w:val="restart"/>
          </w:tcPr>
          <w:p w14:paraId="5D2585B7" w14:textId="1F827EC8" w:rsidR="00390874" w:rsidRPr="0042420C" w:rsidRDefault="00390874" w:rsidP="000E01A2">
            <w:pPr>
              <w:jc w:val="center"/>
              <w:rPr>
                <w:sz w:val="22"/>
                <w:szCs w:val="22"/>
              </w:rPr>
            </w:pPr>
            <w:r w:rsidRPr="0042420C">
              <w:rPr>
                <w:sz w:val="22"/>
                <w:szCs w:val="22"/>
              </w:rPr>
              <w:t>1 / 2 bits</w:t>
            </w:r>
          </w:p>
        </w:tc>
        <w:tc>
          <w:tcPr>
            <w:tcW w:w="1114" w:type="dxa"/>
          </w:tcPr>
          <w:p w14:paraId="0387B1C6" w14:textId="0E4D0BD9" w:rsidR="00390874" w:rsidRPr="0042420C" w:rsidRDefault="00390874" w:rsidP="000E01A2">
            <w:pPr>
              <w:jc w:val="center"/>
              <w:rPr>
                <w:sz w:val="22"/>
                <w:szCs w:val="22"/>
              </w:rPr>
            </w:pPr>
            <w:r w:rsidRPr="0042420C">
              <w:rPr>
                <w:sz w:val="22"/>
                <w:szCs w:val="22"/>
              </w:rPr>
              <w:t>1 or 2</w:t>
            </w:r>
          </w:p>
        </w:tc>
        <w:tc>
          <w:tcPr>
            <w:tcW w:w="1035" w:type="dxa"/>
            <w:shd w:val="clear" w:color="auto" w:fill="92D050"/>
          </w:tcPr>
          <w:p w14:paraId="07BBA8D0" w14:textId="7719A1F4" w:rsidR="00390874" w:rsidRPr="0042420C" w:rsidRDefault="00390874" w:rsidP="000E01A2">
            <w:pPr>
              <w:jc w:val="center"/>
              <w:rPr>
                <w:sz w:val="22"/>
                <w:szCs w:val="22"/>
              </w:rPr>
            </w:pPr>
            <w:r w:rsidRPr="0042420C">
              <w:rPr>
                <w:sz w:val="22"/>
                <w:szCs w:val="22"/>
              </w:rPr>
              <w:t>1</w:t>
            </w:r>
          </w:p>
        </w:tc>
        <w:tc>
          <w:tcPr>
            <w:tcW w:w="854" w:type="dxa"/>
          </w:tcPr>
          <w:p w14:paraId="4547E9A9" w14:textId="62DD8478" w:rsidR="00390874" w:rsidRPr="0042420C" w:rsidRDefault="00390874" w:rsidP="000E01A2">
            <w:pPr>
              <w:jc w:val="center"/>
              <w:rPr>
                <w:sz w:val="22"/>
                <w:szCs w:val="22"/>
              </w:rPr>
            </w:pPr>
            <w:r w:rsidRPr="0042420C">
              <w:rPr>
                <w:sz w:val="22"/>
                <w:szCs w:val="22"/>
              </w:rPr>
              <w:t>No</w:t>
            </w:r>
          </w:p>
        </w:tc>
        <w:tc>
          <w:tcPr>
            <w:tcW w:w="1157" w:type="dxa"/>
            <w:vMerge w:val="restart"/>
          </w:tcPr>
          <w:p w14:paraId="21EEC8B7" w14:textId="652DC862" w:rsidR="00390874" w:rsidRPr="0042420C" w:rsidRDefault="00390874" w:rsidP="000E01A2">
            <w:pPr>
              <w:jc w:val="center"/>
              <w:rPr>
                <w:sz w:val="22"/>
                <w:szCs w:val="22"/>
              </w:rPr>
            </w:pPr>
            <w:r>
              <w:rPr>
                <w:sz w:val="22"/>
                <w:szCs w:val="22"/>
              </w:rPr>
              <w:t>CP-OFDM</w:t>
            </w:r>
          </w:p>
        </w:tc>
        <w:tc>
          <w:tcPr>
            <w:tcW w:w="2264" w:type="dxa"/>
          </w:tcPr>
          <w:p w14:paraId="72DBD7C7" w14:textId="2BE8ED92" w:rsidR="00390874" w:rsidRPr="0042420C" w:rsidRDefault="00390874" w:rsidP="000E01A2">
            <w:pPr>
              <w:jc w:val="center"/>
              <w:rPr>
                <w:sz w:val="22"/>
                <w:szCs w:val="22"/>
              </w:rPr>
            </w:pPr>
            <w:r w:rsidRPr="0042420C">
              <w:rPr>
                <w:sz w:val="22"/>
                <w:szCs w:val="22"/>
              </w:rPr>
              <w:t>CG sequence + cyclic shift</w:t>
            </w:r>
          </w:p>
        </w:tc>
      </w:tr>
      <w:tr w:rsidR="009D2B85" w:rsidRPr="0042420C" w14:paraId="3DBFB82C" w14:textId="77777777" w:rsidTr="009D2B85">
        <w:tc>
          <w:tcPr>
            <w:tcW w:w="853" w:type="dxa"/>
          </w:tcPr>
          <w:p w14:paraId="476236DC" w14:textId="64F701BF" w:rsidR="00390874" w:rsidRPr="0042420C" w:rsidRDefault="00390874" w:rsidP="000E01A2">
            <w:pPr>
              <w:jc w:val="center"/>
              <w:rPr>
                <w:sz w:val="22"/>
                <w:szCs w:val="22"/>
              </w:rPr>
            </w:pPr>
            <w:r w:rsidRPr="0042420C">
              <w:rPr>
                <w:sz w:val="22"/>
                <w:szCs w:val="22"/>
              </w:rPr>
              <w:t>1</w:t>
            </w:r>
          </w:p>
        </w:tc>
        <w:tc>
          <w:tcPr>
            <w:tcW w:w="1243" w:type="dxa"/>
            <w:vMerge/>
          </w:tcPr>
          <w:p w14:paraId="1DDF6785" w14:textId="77777777" w:rsidR="00390874" w:rsidRPr="0042420C" w:rsidRDefault="00390874" w:rsidP="000E01A2">
            <w:pPr>
              <w:jc w:val="center"/>
              <w:rPr>
                <w:sz w:val="22"/>
                <w:szCs w:val="22"/>
              </w:rPr>
            </w:pPr>
          </w:p>
        </w:tc>
        <w:tc>
          <w:tcPr>
            <w:tcW w:w="925" w:type="dxa"/>
            <w:vMerge/>
          </w:tcPr>
          <w:p w14:paraId="1E932BBD" w14:textId="77777777" w:rsidR="00390874" w:rsidRPr="0042420C" w:rsidRDefault="00390874" w:rsidP="000E01A2">
            <w:pPr>
              <w:jc w:val="center"/>
              <w:rPr>
                <w:sz w:val="22"/>
                <w:szCs w:val="22"/>
              </w:rPr>
            </w:pPr>
          </w:p>
        </w:tc>
        <w:tc>
          <w:tcPr>
            <w:tcW w:w="1114" w:type="dxa"/>
          </w:tcPr>
          <w:p w14:paraId="0F01C402" w14:textId="51536EFE"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51C94C1B" w14:textId="2D66F412" w:rsidR="00390874" w:rsidRPr="0042420C" w:rsidRDefault="00390874" w:rsidP="000E01A2">
            <w:pPr>
              <w:jc w:val="center"/>
              <w:rPr>
                <w:sz w:val="22"/>
                <w:szCs w:val="22"/>
              </w:rPr>
            </w:pPr>
            <w:r w:rsidRPr="0042420C">
              <w:rPr>
                <w:sz w:val="22"/>
                <w:szCs w:val="22"/>
              </w:rPr>
              <w:t>1</w:t>
            </w:r>
          </w:p>
        </w:tc>
        <w:tc>
          <w:tcPr>
            <w:tcW w:w="854" w:type="dxa"/>
            <w:vMerge w:val="restart"/>
          </w:tcPr>
          <w:p w14:paraId="3279774F" w14:textId="0E8E035C" w:rsidR="00390874" w:rsidRPr="0042420C" w:rsidRDefault="00390874" w:rsidP="000E01A2">
            <w:pPr>
              <w:jc w:val="center"/>
              <w:rPr>
                <w:sz w:val="22"/>
                <w:szCs w:val="22"/>
              </w:rPr>
            </w:pPr>
            <w:r w:rsidRPr="0042420C">
              <w:rPr>
                <w:sz w:val="22"/>
                <w:szCs w:val="22"/>
              </w:rPr>
              <w:t>Yes</w:t>
            </w:r>
          </w:p>
        </w:tc>
        <w:tc>
          <w:tcPr>
            <w:tcW w:w="1157" w:type="dxa"/>
            <w:vMerge/>
          </w:tcPr>
          <w:p w14:paraId="17A963D4" w14:textId="77777777" w:rsidR="00390874" w:rsidRPr="0042420C" w:rsidRDefault="00390874" w:rsidP="000E01A2">
            <w:pPr>
              <w:jc w:val="center"/>
              <w:rPr>
                <w:sz w:val="22"/>
                <w:szCs w:val="22"/>
              </w:rPr>
            </w:pPr>
          </w:p>
        </w:tc>
        <w:tc>
          <w:tcPr>
            <w:tcW w:w="2264" w:type="dxa"/>
          </w:tcPr>
          <w:p w14:paraId="78E2E0D2" w14:textId="6096E3AE" w:rsidR="00390874" w:rsidRPr="0042420C" w:rsidRDefault="00390874" w:rsidP="000E01A2">
            <w:pPr>
              <w:jc w:val="center"/>
              <w:rPr>
                <w:sz w:val="22"/>
                <w:szCs w:val="22"/>
              </w:rPr>
            </w:pPr>
            <w:r w:rsidRPr="0042420C">
              <w:rPr>
                <w:sz w:val="22"/>
                <w:szCs w:val="22"/>
              </w:rPr>
              <w:t>CG sequence + TD-OCC</w:t>
            </w:r>
          </w:p>
        </w:tc>
      </w:tr>
      <w:tr w:rsidR="009D2B85" w:rsidRPr="0042420C" w14:paraId="60C601E4" w14:textId="77777777" w:rsidTr="009D2B85">
        <w:tc>
          <w:tcPr>
            <w:tcW w:w="853" w:type="dxa"/>
          </w:tcPr>
          <w:p w14:paraId="7F093C7C" w14:textId="730AF2B2" w:rsidR="00390874" w:rsidRPr="0042420C" w:rsidRDefault="00390874" w:rsidP="000E01A2">
            <w:pPr>
              <w:jc w:val="center"/>
              <w:rPr>
                <w:sz w:val="22"/>
                <w:szCs w:val="22"/>
              </w:rPr>
            </w:pPr>
            <w:r w:rsidRPr="0042420C">
              <w:rPr>
                <w:sz w:val="22"/>
                <w:szCs w:val="22"/>
              </w:rPr>
              <w:t>2</w:t>
            </w:r>
          </w:p>
        </w:tc>
        <w:tc>
          <w:tcPr>
            <w:tcW w:w="1243" w:type="dxa"/>
            <w:vMerge w:val="restart"/>
          </w:tcPr>
          <w:p w14:paraId="20624C59" w14:textId="0A028A54" w:rsidR="00390874" w:rsidRPr="0042420C" w:rsidRDefault="00390874" w:rsidP="000E01A2">
            <w:pPr>
              <w:jc w:val="center"/>
              <w:rPr>
                <w:sz w:val="22"/>
                <w:szCs w:val="22"/>
              </w:rPr>
            </w:pPr>
            <w:r w:rsidRPr="0042420C">
              <w:rPr>
                <w:sz w:val="22"/>
                <w:szCs w:val="22"/>
              </w:rPr>
              <w:t>SR/HARQ-ACK, CSI</w:t>
            </w:r>
          </w:p>
        </w:tc>
        <w:tc>
          <w:tcPr>
            <w:tcW w:w="925" w:type="dxa"/>
            <w:vMerge w:val="restart"/>
          </w:tcPr>
          <w:p w14:paraId="7617AA00" w14:textId="5A0755A7" w:rsidR="00390874" w:rsidRPr="0042420C" w:rsidRDefault="00390874" w:rsidP="000E01A2">
            <w:pPr>
              <w:jc w:val="center"/>
              <w:rPr>
                <w:sz w:val="22"/>
                <w:szCs w:val="22"/>
              </w:rPr>
            </w:pPr>
            <w:r w:rsidRPr="0042420C">
              <w:rPr>
                <w:sz w:val="22"/>
                <w:szCs w:val="22"/>
              </w:rPr>
              <w:t>&gt; 2 bits</w:t>
            </w:r>
          </w:p>
        </w:tc>
        <w:tc>
          <w:tcPr>
            <w:tcW w:w="1114" w:type="dxa"/>
          </w:tcPr>
          <w:p w14:paraId="04E1C0A2" w14:textId="5F0424D4" w:rsidR="00390874" w:rsidRPr="0042420C" w:rsidRDefault="00390874" w:rsidP="000E01A2">
            <w:pPr>
              <w:jc w:val="center"/>
              <w:rPr>
                <w:sz w:val="22"/>
                <w:szCs w:val="22"/>
              </w:rPr>
            </w:pPr>
            <w:r w:rsidRPr="0042420C">
              <w:rPr>
                <w:sz w:val="22"/>
                <w:szCs w:val="22"/>
              </w:rPr>
              <w:t>1 or 2</w:t>
            </w:r>
          </w:p>
        </w:tc>
        <w:tc>
          <w:tcPr>
            <w:tcW w:w="1035" w:type="dxa"/>
          </w:tcPr>
          <w:p w14:paraId="63A7B96D" w14:textId="11F83567" w:rsidR="00390874" w:rsidRPr="0042420C" w:rsidRDefault="00390874" w:rsidP="000E01A2">
            <w:pPr>
              <w:jc w:val="center"/>
              <w:rPr>
                <w:sz w:val="22"/>
                <w:szCs w:val="22"/>
              </w:rPr>
            </w:pPr>
            <w:r w:rsidRPr="0042420C">
              <w:rPr>
                <w:sz w:val="22"/>
                <w:szCs w:val="22"/>
              </w:rPr>
              <w:t>1-16</w:t>
            </w:r>
          </w:p>
        </w:tc>
        <w:tc>
          <w:tcPr>
            <w:tcW w:w="854" w:type="dxa"/>
            <w:vMerge/>
          </w:tcPr>
          <w:p w14:paraId="34817BBE" w14:textId="77777777" w:rsidR="00390874" w:rsidRPr="0042420C" w:rsidRDefault="00390874" w:rsidP="000E01A2">
            <w:pPr>
              <w:jc w:val="center"/>
              <w:rPr>
                <w:sz w:val="22"/>
                <w:szCs w:val="22"/>
              </w:rPr>
            </w:pPr>
          </w:p>
        </w:tc>
        <w:tc>
          <w:tcPr>
            <w:tcW w:w="1157" w:type="dxa"/>
            <w:vMerge/>
          </w:tcPr>
          <w:p w14:paraId="14917669" w14:textId="77777777" w:rsidR="00390874" w:rsidRPr="0042420C" w:rsidRDefault="00390874" w:rsidP="000E01A2">
            <w:pPr>
              <w:jc w:val="center"/>
              <w:rPr>
                <w:sz w:val="22"/>
                <w:szCs w:val="22"/>
              </w:rPr>
            </w:pPr>
          </w:p>
        </w:tc>
        <w:tc>
          <w:tcPr>
            <w:tcW w:w="2264" w:type="dxa"/>
            <w:vMerge w:val="restart"/>
          </w:tcPr>
          <w:p w14:paraId="6674E623" w14:textId="586778C8" w:rsidR="00390874" w:rsidRPr="0042420C" w:rsidRDefault="00390874" w:rsidP="000E01A2">
            <w:pPr>
              <w:jc w:val="center"/>
              <w:rPr>
                <w:sz w:val="22"/>
                <w:szCs w:val="22"/>
              </w:rPr>
            </w:pPr>
            <w:r w:rsidRPr="0042420C">
              <w:rPr>
                <w:sz w:val="22"/>
                <w:szCs w:val="22"/>
              </w:rPr>
              <w:t>None</w:t>
            </w:r>
          </w:p>
        </w:tc>
      </w:tr>
      <w:tr w:rsidR="009D2B85" w:rsidRPr="0042420C" w14:paraId="6DD85CA7" w14:textId="77777777" w:rsidTr="009D2B85">
        <w:tc>
          <w:tcPr>
            <w:tcW w:w="853" w:type="dxa"/>
          </w:tcPr>
          <w:p w14:paraId="3B5CF456" w14:textId="20677139" w:rsidR="00390874" w:rsidRPr="0042420C" w:rsidRDefault="00390874" w:rsidP="000E01A2">
            <w:pPr>
              <w:jc w:val="center"/>
              <w:rPr>
                <w:sz w:val="22"/>
                <w:szCs w:val="22"/>
              </w:rPr>
            </w:pPr>
            <w:r w:rsidRPr="0042420C">
              <w:rPr>
                <w:sz w:val="22"/>
                <w:szCs w:val="22"/>
              </w:rPr>
              <w:t>3</w:t>
            </w:r>
          </w:p>
        </w:tc>
        <w:tc>
          <w:tcPr>
            <w:tcW w:w="1243" w:type="dxa"/>
            <w:vMerge/>
          </w:tcPr>
          <w:p w14:paraId="781665A6" w14:textId="77777777" w:rsidR="00390874" w:rsidRPr="0042420C" w:rsidRDefault="00390874" w:rsidP="000E01A2">
            <w:pPr>
              <w:jc w:val="center"/>
              <w:rPr>
                <w:sz w:val="22"/>
                <w:szCs w:val="22"/>
              </w:rPr>
            </w:pPr>
          </w:p>
        </w:tc>
        <w:tc>
          <w:tcPr>
            <w:tcW w:w="925" w:type="dxa"/>
            <w:vMerge/>
          </w:tcPr>
          <w:p w14:paraId="0E468C6A" w14:textId="77777777" w:rsidR="00390874" w:rsidRPr="0042420C" w:rsidRDefault="00390874" w:rsidP="000E01A2">
            <w:pPr>
              <w:jc w:val="center"/>
              <w:rPr>
                <w:sz w:val="22"/>
                <w:szCs w:val="22"/>
              </w:rPr>
            </w:pPr>
          </w:p>
        </w:tc>
        <w:tc>
          <w:tcPr>
            <w:tcW w:w="1114" w:type="dxa"/>
          </w:tcPr>
          <w:p w14:paraId="438582C5" w14:textId="1B3B0213" w:rsidR="00390874" w:rsidRPr="0042420C" w:rsidRDefault="00390874" w:rsidP="000E01A2">
            <w:pPr>
              <w:jc w:val="center"/>
              <w:rPr>
                <w:sz w:val="22"/>
                <w:szCs w:val="22"/>
              </w:rPr>
            </w:pPr>
            <w:r w:rsidRPr="0042420C">
              <w:rPr>
                <w:sz w:val="22"/>
                <w:szCs w:val="22"/>
              </w:rPr>
              <w:t>4  to 14</w:t>
            </w:r>
          </w:p>
        </w:tc>
        <w:tc>
          <w:tcPr>
            <w:tcW w:w="1035" w:type="dxa"/>
          </w:tcPr>
          <w:p w14:paraId="73F6853F" w14:textId="4D5E7C0C" w:rsidR="00390874" w:rsidRPr="0042420C" w:rsidRDefault="00390874" w:rsidP="000E01A2">
            <w:pPr>
              <w:jc w:val="center"/>
              <w:rPr>
                <w:sz w:val="22"/>
                <w:szCs w:val="22"/>
              </w:rPr>
            </w:pPr>
            <w:r w:rsidRPr="0042420C">
              <w:rPr>
                <w:sz w:val="22"/>
                <w:szCs w:val="22"/>
              </w:rPr>
              <w:t>1-16</w:t>
            </w:r>
          </w:p>
        </w:tc>
        <w:tc>
          <w:tcPr>
            <w:tcW w:w="854" w:type="dxa"/>
            <w:vMerge/>
          </w:tcPr>
          <w:p w14:paraId="5362BF3E" w14:textId="77777777" w:rsidR="00390874" w:rsidRPr="0042420C" w:rsidRDefault="00390874" w:rsidP="000E01A2">
            <w:pPr>
              <w:jc w:val="center"/>
              <w:rPr>
                <w:sz w:val="22"/>
                <w:szCs w:val="22"/>
              </w:rPr>
            </w:pPr>
          </w:p>
        </w:tc>
        <w:tc>
          <w:tcPr>
            <w:tcW w:w="1157" w:type="dxa"/>
            <w:vMerge w:val="restart"/>
          </w:tcPr>
          <w:p w14:paraId="451DB234" w14:textId="1326F822" w:rsidR="00390874" w:rsidRPr="0042420C" w:rsidRDefault="00390874" w:rsidP="000E01A2">
            <w:pPr>
              <w:jc w:val="center"/>
              <w:rPr>
                <w:sz w:val="22"/>
                <w:szCs w:val="22"/>
              </w:rPr>
            </w:pPr>
            <w:r>
              <w:rPr>
                <w:sz w:val="22"/>
                <w:szCs w:val="22"/>
              </w:rPr>
              <w:t>DFT-S-OFDM</w:t>
            </w:r>
          </w:p>
        </w:tc>
        <w:tc>
          <w:tcPr>
            <w:tcW w:w="2264" w:type="dxa"/>
            <w:vMerge/>
          </w:tcPr>
          <w:p w14:paraId="0E4F8305" w14:textId="2B78673F" w:rsidR="00390874" w:rsidRPr="0042420C" w:rsidRDefault="00390874" w:rsidP="000E01A2">
            <w:pPr>
              <w:jc w:val="center"/>
              <w:rPr>
                <w:sz w:val="22"/>
                <w:szCs w:val="22"/>
              </w:rPr>
            </w:pPr>
          </w:p>
        </w:tc>
      </w:tr>
      <w:tr w:rsidR="009D2B85" w:rsidRPr="0042420C" w14:paraId="0D17519E" w14:textId="77777777" w:rsidTr="009D2B85">
        <w:tc>
          <w:tcPr>
            <w:tcW w:w="853" w:type="dxa"/>
          </w:tcPr>
          <w:p w14:paraId="2A3BA589" w14:textId="52A2D657" w:rsidR="00390874" w:rsidRPr="0042420C" w:rsidRDefault="00390874" w:rsidP="000E01A2">
            <w:pPr>
              <w:jc w:val="center"/>
              <w:rPr>
                <w:sz w:val="22"/>
                <w:szCs w:val="22"/>
              </w:rPr>
            </w:pPr>
            <w:r w:rsidRPr="0042420C">
              <w:rPr>
                <w:sz w:val="22"/>
                <w:szCs w:val="22"/>
              </w:rPr>
              <w:t>4</w:t>
            </w:r>
          </w:p>
        </w:tc>
        <w:tc>
          <w:tcPr>
            <w:tcW w:w="1243" w:type="dxa"/>
            <w:vMerge/>
          </w:tcPr>
          <w:p w14:paraId="4D4A36CF" w14:textId="77777777" w:rsidR="00390874" w:rsidRPr="0042420C" w:rsidRDefault="00390874" w:rsidP="000E01A2">
            <w:pPr>
              <w:jc w:val="center"/>
              <w:rPr>
                <w:sz w:val="22"/>
                <w:szCs w:val="22"/>
              </w:rPr>
            </w:pPr>
          </w:p>
        </w:tc>
        <w:tc>
          <w:tcPr>
            <w:tcW w:w="925" w:type="dxa"/>
            <w:vMerge/>
          </w:tcPr>
          <w:p w14:paraId="33258C53" w14:textId="77777777" w:rsidR="00390874" w:rsidRPr="0042420C" w:rsidRDefault="00390874" w:rsidP="000E01A2">
            <w:pPr>
              <w:jc w:val="center"/>
              <w:rPr>
                <w:sz w:val="22"/>
                <w:szCs w:val="22"/>
              </w:rPr>
            </w:pPr>
          </w:p>
        </w:tc>
        <w:tc>
          <w:tcPr>
            <w:tcW w:w="1114" w:type="dxa"/>
          </w:tcPr>
          <w:p w14:paraId="42851FEC" w14:textId="41CB4448"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08267D6D" w14:textId="61AE15B4" w:rsidR="00390874" w:rsidRPr="0042420C" w:rsidRDefault="00390874" w:rsidP="000E01A2">
            <w:pPr>
              <w:jc w:val="center"/>
              <w:rPr>
                <w:sz w:val="22"/>
                <w:szCs w:val="22"/>
              </w:rPr>
            </w:pPr>
            <w:r w:rsidRPr="0042420C">
              <w:rPr>
                <w:sz w:val="22"/>
                <w:szCs w:val="22"/>
              </w:rPr>
              <w:t>1</w:t>
            </w:r>
          </w:p>
        </w:tc>
        <w:tc>
          <w:tcPr>
            <w:tcW w:w="854" w:type="dxa"/>
            <w:vMerge/>
          </w:tcPr>
          <w:p w14:paraId="47A66629" w14:textId="77777777" w:rsidR="00390874" w:rsidRPr="0042420C" w:rsidRDefault="00390874" w:rsidP="000E01A2">
            <w:pPr>
              <w:jc w:val="center"/>
              <w:rPr>
                <w:sz w:val="22"/>
                <w:szCs w:val="22"/>
              </w:rPr>
            </w:pPr>
          </w:p>
        </w:tc>
        <w:tc>
          <w:tcPr>
            <w:tcW w:w="1157" w:type="dxa"/>
            <w:vMerge/>
          </w:tcPr>
          <w:p w14:paraId="022B1D0E" w14:textId="77777777" w:rsidR="00390874" w:rsidRPr="0042420C" w:rsidRDefault="00390874" w:rsidP="000E01A2">
            <w:pPr>
              <w:jc w:val="center"/>
              <w:rPr>
                <w:sz w:val="22"/>
                <w:szCs w:val="22"/>
              </w:rPr>
            </w:pPr>
          </w:p>
        </w:tc>
        <w:tc>
          <w:tcPr>
            <w:tcW w:w="2264" w:type="dxa"/>
          </w:tcPr>
          <w:p w14:paraId="55AA0923" w14:textId="1F4A5853" w:rsidR="00390874" w:rsidRPr="0042420C" w:rsidRDefault="00390874" w:rsidP="000E01A2">
            <w:pPr>
              <w:jc w:val="center"/>
              <w:rPr>
                <w:sz w:val="22"/>
                <w:szCs w:val="22"/>
              </w:rPr>
            </w:pPr>
            <w:r w:rsidRPr="0042420C">
              <w:rPr>
                <w:sz w:val="22"/>
                <w:szCs w:val="22"/>
              </w:rPr>
              <w:t>CG sequence + FD-OCC</w:t>
            </w:r>
          </w:p>
        </w:tc>
      </w:tr>
    </w:tbl>
    <w:p w14:paraId="549EFE9E" w14:textId="52431650" w:rsidR="00DE72C7" w:rsidRPr="00CE1CDF" w:rsidRDefault="000E01A2" w:rsidP="000E01A2">
      <w:pPr>
        <w:pStyle w:val="0Maintext"/>
        <w:spacing w:line="240" w:lineRule="auto"/>
        <w:ind w:firstLine="0"/>
        <w:rPr>
          <w:sz w:val="22"/>
          <w:szCs w:val="22"/>
        </w:rPr>
      </w:pPr>
      <w:r w:rsidRPr="00CE1CDF">
        <w:rPr>
          <w:sz w:val="22"/>
          <w:szCs w:val="22"/>
        </w:rPr>
        <w:lastRenderedPageBreak/>
        <w:t xml:space="preserve">As seen from the table, Formats 0, 1 and 4 are transmitted in a single Resource Block (RB) while Formats 2 and 3 can be transmitted with more that 1 RB. </w:t>
      </w:r>
    </w:p>
    <w:p w14:paraId="14597894" w14:textId="668AD9ED" w:rsidR="00347AF7" w:rsidRPr="00CE1CDF" w:rsidRDefault="007E2EF6" w:rsidP="005E68BA">
      <w:pPr>
        <w:pStyle w:val="0Maintext"/>
        <w:spacing w:line="240" w:lineRule="auto"/>
        <w:ind w:firstLine="0"/>
        <w:rPr>
          <w:sz w:val="22"/>
          <w:szCs w:val="22"/>
        </w:rPr>
      </w:pPr>
      <w:r>
        <w:rPr>
          <w:sz w:val="22"/>
          <w:szCs w:val="22"/>
        </w:rPr>
        <w:t>R</w:t>
      </w:r>
      <w:r w:rsidR="00087CC0" w:rsidRPr="00CE1CDF">
        <w:rPr>
          <w:sz w:val="22"/>
          <w:szCs w:val="22"/>
        </w:rPr>
        <w:t>egulations</w:t>
      </w:r>
      <w:r w:rsidR="00347AF7" w:rsidRPr="00CE1CDF">
        <w:rPr>
          <w:sz w:val="22"/>
          <w:szCs w:val="22"/>
        </w:rPr>
        <w:t xml:space="preserve"> </w:t>
      </w:r>
      <w:r>
        <w:rPr>
          <w:sz w:val="22"/>
          <w:szCs w:val="22"/>
        </w:rPr>
        <w:fldChar w:fldCharType="begin"/>
      </w:r>
      <w:r>
        <w:rPr>
          <w:sz w:val="22"/>
          <w:szCs w:val="22"/>
        </w:rPr>
        <w:instrText xml:space="preserve"> REF _Ref68628320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xml:space="preserve"> </w:t>
      </w:r>
      <w:r w:rsidR="00347AF7" w:rsidRPr="00CE1CDF">
        <w:rPr>
          <w:sz w:val="22"/>
          <w:szCs w:val="22"/>
        </w:rPr>
        <w:t>require a maximum</w:t>
      </w:r>
      <w:r w:rsidR="005E68BA" w:rsidRPr="00CE1CDF">
        <w:rPr>
          <w:sz w:val="22"/>
          <w:szCs w:val="22"/>
        </w:rPr>
        <w:t xml:space="preserve"> power</w:t>
      </w:r>
      <w:r w:rsidR="00347AF7" w:rsidRPr="00CE1CDF">
        <w:rPr>
          <w:sz w:val="22"/>
          <w:szCs w:val="22"/>
        </w:rPr>
        <w:t xml:space="preserve"> spectral density to the system as a whole when operated at the highest </w:t>
      </w:r>
      <w:r w:rsidR="005E68BA" w:rsidRPr="00CE1CDF">
        <w:rPr>
          <w:sz w:val="22"/>
          <w:szCs w:val="22"/>
        </w:rPr>
        <w:t>power spectral density level</w:t>
      </w:r>
      <w:r w:rsidR="00347AF7" w:rsidRPr="00CE1CDF">
        <w:rPr>
          <w:sz w:val="22"/>
          <w:szCs w:val="22"/>
        </w:rPr>
        <w:t xml:space="preserve"> </w:t>
      </w:r>
      <w:r>
        <w:rPr>
          <w:sz w:val="22"/>
          <w:szCs w:val="22"/>
        </w:rPr>
        <w:t xml:space="preserve">(PSL) </w:t>
      </w:r>
      <w:r w:rsidR="00347AF7" w:rsidRPr="00CE1CDF">
        <w:rPr>
          <w:sz w:val="22"/>
          <w:szCs w:val="22"/>
        </w:rPr>
        <w:t xml:space="preserve">and a maximum RF output power applicable to the system as a whole when operated at the highest stated power level. The </w:t>
      </w:r>
      <w:r w:rsidR="00087CC0" w:rsidRPr="00CE1CDF">
        <w:rPr>
          <w:sz w:val="22"/>
          <w:szCs w:val="22"/>
        </w:rPr>
        <w:t>s</w:t>
      </w:r>
      <w:r w:rsidR="00347AF7" w:rsidRPr="00CE1CDF">
        <w:rPr>
          <w:sz w:val="22"/>
          <w:szCs w:val="22"/>
        </w:rPr>
        <w:t xml:space="preserve">pectral Power Density Limit (PDL) is 23 </w:t>
      </w:r>
      <w:r w:rsidR="005E68BA" w:rsidRPr="00CE1CDF">
        <w:rPr>
          <w:sz w:val="22"/>
          <w:szCs w:val="22"/>
        </w:rPr>
        <w:t>dBm</w:t>
      </w:r>
      <w:r w:rsidR="00347AF7" w:rsidRPr="00CE1CDF">
        <w:rPr>
          <w:sz w:val="22"/>
          <w:szCs w:val="22"/>
        </w:rPr>
        <w:t>/</w:t>
      </w:r>
      <w:proofErr w:type="gramStart"/>
      <w:r w:rsidR="00347AF7" w:rsidRPr="00CE1CDF">
        <w:rPr>
          <w:sz w:val="22"/>
          <w:szCs w:val="22"/>
        </w:rPr>
        <w:t>MHz</w:t>
      </w:r>
      <w:proofErr w:type="gramEnd"/>
      <w:r w:rsidR="00347AF7" w:rsidRPr="00CE1CDF">
        <w:rPr>
          <w:sz w:val="22"/>
          <w:szCs w:val="22"/>
        </w:rPr>
        <w:t xml:space="preserve"> and the maximum power level is 40 dBm</w:t>
      </w:r>
      <w:r w:rsidR="00CE1CDF" w:rsidRPr="00CE1CDF">
        <w:rPr>
          <w:sz w:val="22"/>
          <w:szCs w:val="22"/>
        </w:rPr>
        <w:t xml:space="preserve"> for Europe </w:t>
      </w:r>
      <w:r>
        <w:rPr>
          <w:sz w:val="22"/>
          <w:szCs w:val="22"/>
        </w:rPr>
        <w:t>with</w:t>
      </w:r>
      <w:r w:rsidR="00CE1CDF" w:rsidRPr="00CE1CDF">
        <w:rPr>
          <w:sz w:val="22"/>
          <w:szCs w:val="22"/>
        </w:rPr>
        <w:t xml:space="preserve"> different values for other regulatory administrations</w:t>
      </w:r>
      <w:r w:rsidR="00347AF7" w:rsidRPr="00CE1CDF">
        <w:rPr>
          <w:sz w:val="22"/>
          <w:szCs w:val="22"/>
        </w:rPr>
        <w:t>.</w:t>
      </w:r>
      <w:r w:rsidR="00617CEC" w:rsidRPr="00CE1CDF">
        <w:rPr>
          <w:sz w:val="22"/>
          <w:szCs w:val="22"/>
        </w:rPr>
        <w:t xml:space="preserve"> </w:t>
      </w:r>
      <w:r w:rsidR="00347AF7" w:rsidRPr="00CE1CDF">
        <w:rPr>
          <w:sz w:val="22"/>
          <w:szCs w:val="22"/>
        </w:rPr>
        <w:t>For the agreed upon SCSs</w:t>
      </w:r>
      <w:r w:rsidR="00617CEC" w:rsidRPr="00CE1CDF">
        <w:rPr>
          <w:sz w:val="22"/>
          <w:szCs w:val="22"/>
        </w:rPr>
        <w:t xml:space="preserve"> for NR operation between 52.6 GHz and 71 GHz</w:t>
      </w:r>
      <w:r w:rsidR="00347AF7" w:rsidRPr="00CE1CDF">
        <w:rPr>
          <w:sz w:val="22"/>
          <w:szCs w:val="22"/>
        </w:rPr>
        <w:t xml:space="preserve">, </w:t>
      </w:r>
      <w:r w:rsidR="001E0F4F" w:rsidRPr="00CE1CDF">
        <w:rPr>
          <w:sz w:val="22"/>
          <w:szCs w:val="22"/>
        </w:rPr>
        <w:fldChar w:fldCharType="begin"/>
      </w:r>
      <w:r w:rsidR="001E0F4F" w:rsidRPr="00CE1CDF">
        <w:rPr>
          <w:sz w:val="22"/>
          <w:szCs w:val="22"/>
        </w:rPr>
        <w:instrText xml:space="preserve"> REF _Ref61240213 \h </w:instrText>
      </w:r>
      <w:r w:rsidR="005E68BA" w:rsidRPr="00CE1CDF">
        <w:rPr>
          <w:sz w:val="22"/>
          <w:szCs w:val="22"/>
        </w:rPr>
        <w:instrText xml:space="preserve"> \* MERGEFORMAT </w:instrText>
      </w:r>
      <w:r w:rsidR="001E0F4F" w:rsidRPr="00CE1CDF">
        <w:rPr>
          <w:sz w:val="22"/>
          <w:szCs w:val="22"/>
        </w:rPr>
      </w:r>
      <w:r w:rsidR="001E0F4F" w:rsidRPr="00CE1CDF">
        <w:rPr>
          <w:sz w:val="22"/>
          <w:szCs w:val="22"/>
        </w:rPr>
        <w:fldChar w:fldCharType="separate"/>
      </w:r>
      <w:r w:rsidR="003D6172" w:rsidRPr="003D6172">
        <w:rPr>
          <w:sz w:val="22"/>
          <w:szCs w:val="22"/>
        </w:rPr>
        <w:t xml:space="preserve">Table </w:t>
      </w:r>
      <w:r w:rsidR="003D6172" w:rsidRPr="003D6172">
        <w:rPr>
          <w:sz w:val="22"/>
          <w:szCs w:val="22"/>
        </w:rPr>
        <w:t>2</w:t>
      </w:r>
      <w:r w:rsidR="001E0F4F" w:rsidRPr="00CE1CDF">
        <w:rPr>
          <w:sz w:val="22"/>
          <w:szCs w:val="22"/>
        </w:rPr>
        <w:fldChar w:fldCharType="end"/>
      </w:r>
      <w:r w:rsidR="00617CEC" w:rsidRPr="00CE1CDF">
        <w:rPr>
          <w:sz w:val="22"/>
          <w:szCs w:val="22"/>
        </w:rPr>
        <w:t xml:space="preserve"> </w:t>
      </w:r>
      <w:r w:rsidR="00347AF7" w:rsidRPr="00CE1CDF">
        <w:rPr>
          <w:sz w:val="22"/>
          <w:szCs w:val="22"/>
        </w:rPr>
        <w:t>shows the corresponding power level</w:t>
      </w:r>
      <w:r w:rsidR="00617CEC" w:rsidRPr="00CE1CDF">
        <w:rPr>
          <w:sz w:val="22"/>
          <w:szCs w:val="22"/>
        </w:rPr>
        <w:t>s</w:t>
      </w:r>
      <w:r w:rsidR="00347AF7" w:rsidRPr="00CE1CDF">
        <w:rPr>
          <w:sz w:val="22"/>
          <w:szCs w:val="22"/>
        </w:rPr>
        <w:t xml:space="preserve"> assuming a single RB is transmitted</w:t>
      </w:r>
      <w:r w:rsidR="00617CEC" w:rsidRPr="00CE1CDF">
        <w:rPr>
          <w:sz w:val="22"/>
          <w:szCs w:val="22"/>
        </w:rPr>
        <w:t xml:space="preserve"> with</w:t>
      </w:r>
      <w:r w:rsidR="00087CC0" w:rsidRPr="00CE1CDF">
        <w:rPr>
          <w:sz w:val="22"/>
          <w:szCs w:val="22"/>
        </w:rPr>
        <w:t xml:space="preserve"> </w:t>
      </w:r>
      <w:r w:rsidR="005E68BA" w:rsidRPr="00CE1CDF">
        <w:rPr>
          <w:sz w:val="22"/>
          <w:szCs w:val="22"/>
        </w:rPr>
        <w:t xml:space="preserve">the </w:t>
      </w:r>
      <w:r w:rsidR="00087CC0" w:rsidRPr="00CE1CDF">
        <w:rPr>
          <w:sz w:val="22"/>
          <w:szCs w:val="22"/>
        </w:rPr>
        <w:t>UE transmitting at</w:t>
      </w:r>
      <w:r w:rsidR="00617CEC" w:rsidRPr="00CE1CDF">
        <w:rPr>
          <w:sz w:val="22"/>
          <w:szCs w:val="22"/>
        </w:rPr>
        <w:t xml:space="preserve"> the </w:t>
      </w:r>
      <w:r w:rsidR="00087CC0" w:rsidRPr="00CE1CDF">
        <w:rPr>
          <w:sz w:val="22"/>
          <w:szCs w:val="22"/>
        </w:rPr>
        <w:t>PDL</w:t>
      </w:r>
      <w:r w:rsidR="00347AF7" w:rsidRPr="00CE1CDF">
        <w:rPr>
          <w:sz w:val="22"/>
          <w:szCs w:val="22"/>
        </w:rPr>
        <w:t>.</w:t>
      </w:r>
    </w:p>
    <w:p w14:paraId="53BDAB21" w14:textId="49CE3180" w:rsidR="001E0F4F" w:rsidRDefault="001E0F4F" w:rsidP="001E0F4F">
      <w:pPr>
        <w:pStyle w:val="Caption"/>
        <w:keepNext/>
      </w:pPr>
      <w:bookmarkStart w:id="5" w:name="_Ref61240213"/>
      <w:r>
        <w:t xml:space="preserve">Table </w:t>
      </w:r>
      <w:r w:rsidR="002D3C8E">
        <w:fldChar w:fldCharType="begin"/>
      </w:r>
      <w:r w:rsidR="002D3C8E">
        <w:instrText xml:space="preserve"> SEQ Table \* ARABIC </w:instrText>
      </w:r>
      <w:r w:rsidR="002D3C8E">
        <w:fldChar w:fldCharType="separate"/>
      </w:r>
      <w:r w:rsidR="003D6172">
        <w:rPr>
          <w:noProof/>
        </w:rPr>
        <w:t>2</w:t>
      </w:r>
      <w:r w:rsidR="002D3C8E">
        <w:rPr>
          <w:noProof/>
        </w:rPr>
        <w:fldChar w:fldCharType="end"/>
      </w:r>
      <w:bookmarkEnd w:id="5"/>
      <w:r>
        <w:t xml:space="preserve"> : EIRP with 1 RB for 23 dBm/MHz </w:t>
      </w:r>
      <w:r w:rsidR="00087CC0">
        <w:t>PDL</w:t>
      </w:r>
    </w:p>
    <w:p w14:paraId="24EB5A09" w14:textId="7B818233" w:rsidR="00347AF7" w:rsidRPr="0042420C" w:rsidRDefault="0042420C" w:rsidP="00347AF7">
      <w:pPr>
        <w:pStyle w:val="0Maintext"/>
        <w:ind w:firstLine="0"/>
        <w:rPr>
          <w:sz w:val="22"/>
          <w:szCs w:val="22"/>
        </w:rPr>
      </w:pPr>
      <w:r w:rsidRPr="0042420C">
        <w:rPr>
          <w:noProof/>
          <w:sz w:val="22"/>
          <w:szCs w:val="22"/>
        </w:rPr>
        <w:drawing>
          <wp:inline distT="0" distB="0" distL="0" distR="0" wp14:anchorId="326CDD75" wp14:editId="6B9DB57F">
            <wp:extent cx="5943600" cy="821690"/>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943600" cy="821690"/>
                    </a:xfrm>
                    <a:prstGeom prst="rect">
                      <a:avLst/>
                    </a:prstGeom>
                  </pic:spPr>
                </pic:pic>
              </a:graphicData>
            </a:graphic>
          </wp:inline>
        </w:drawing>
      </w:r>
    </w:p>
    <w:p w14:paraId="22BE935D" w14:textId="194A923D" w:rsidR="00013D56" w:rsidRPr="007E2EF6" w:rsidRDefault="00347AF7" w:rsidP="00CE1CDF">
      <w:pPr>
        <w:pStyle w:val="0Maintext"/>
        <w:spacing w:line="240" w:lineRule="auto"/>
        <w:ind w:firstLine="0"/>
        <w:rPr>
          <w:sz w:val="22"/>
          <w:szCs w:val="22"/>
          <w:lang w:val="en-US"/>
        </w:rPr>
      </w:pPr>
      <w:r w:rsidRPr="007E2EF6">
        <w:rPr>
          <w:sz w:val="22"/>
          <w:szCs w:val="22"/>
        </w:rPr>
        <w:t xml:space="preserve">As seen in the table, </w:t>
      </w:r>
      <w:r w:rsidR="0042420C" w:rsidRPr="007E2EF6">
        <w:rPr>
          <w:sz w:val="22"/>
          <w:szCs w:val="22"/>
        </w:rPr>
        <w:t xml:space="preserve">with the 23 dBm/MHz </w:t>
      </w:r>
      <w:r w:rsidR="00087CC0" w:rsidRPr="007E2EF6">
        <w:rPr>
          <w:sz w:val="22"/>
          <w:szCs w:val="22"/>
        </w:rPr>
        <w:t>PDL</w:t>
      </w:r>
      <w:r w:rsidR="0042420C" w:rsidRPr="007E2EF6">
        <w:rPr>
          <w:sz w:val="22"/>
          <w:szCs w:val="22"/>
        </w:rPr>
        <w:t xml:space="preserve">, the PUCCH transmission is unable to transmit at the maximum power level of 40 dBm if the transmission is limited to 1 RB only. </w:t>
      </w:r>
      <w:r w:rsidR="00087CC0" w:rsidRPr="007E2EF6">
        <w:rPr>
          <w:sz w:val="22"/>
          <w:szCs w:val="22"/>
          <w:lang w:val="en-US"/>
        </w:rPr>
        <w:t xml:space="preserve">Ideally, we would want to ensure that the # RBs are set to make the transmission power level limited as opposed to PDL.  </w:t>
      </w:r>
      <w:r w:rsidR="0042420C" w:rsidRPr="007E2EF6">
        <w:rPr>
          <w:sz w:val="22"/>
          <w:szCs w:val="22"/>
        </w:rPr>
        <w:t>As such, in RAN1 #103-e, the following agreement was made</w:t>
      </w:r>
      <w:r w:rsidR="000F7222" w:rsidRPr="007E2EF6">
        <w:rPr>
          <w:sz w:val="22"/>
          <w:szCs w:val="22"/>
        </w:rPr>
        <w:t xml:space="preserve"> </w:t>
      </w:r>
      <w:r w:rsidR="000F7222" w:rsidRPr="007E2EF6">
        <w:rPr>
          <w:sz w:val="22"/>
          <w:szCs w:val="22"/>
        </w:rPr>
        <w:fldChar w:fldCharType="begin"/>
      </w:r>
      <w:r w:rsidR="000F7222" w:rsidRPr="007E2EF6">
        <w:rPr>
          <w:sz w:val="22"/>
          <w:szCs w:val="22"/>
        </w:rPr>
        <w:instrText xml:space="preserve"> REF _Ref61167849 \r \h </w:instrText>
      </w:r>
      <w:r w:rsidR="000F7222" w:rsidRPr="007E2EF6">
        <w:rPr>
          <w:sz w:val="22"/>
          <w:szCs w:val="22"/>
        </w:rPr>
      </w:r>
      <w:r w:rsidR="00CE1CDF" w:rsidRPr="007E2EF6">
        <w:rPr>
          <w:sz w:val="22"/>
          <w:szCs w:val="22"/>
        </w:rPr>
        <w:instrText xml:space="preserve"> \* MERGEFORMAT </w:instrText>
      </w:r>
      <w:r w:rsidR="000F7222" w:rsidRPr="007E2EF6">
        <w:rPr>
          <w:sz w:val="22"/>
          <w:szCs w:val="22"/>
        </w:rPr>
        <w:fldChar w:fldCharType="separate"/>
      </w:r>
      <w:r w:rsidR="003D6172" w:rsidRPr="007E2EF6">
        <w:rPr>
          <w:sz w:val="22"/>
          <w:szCs w:val="22"/>
        </w:rPr>
        <w:t>[4]</w:t>
      </w:r>
      <w:r w:rsidR="000F7222" w:rsidRPr="007E2EF6">
        <w:rPr>
          <w:sz w:val="22"/>
          <w:szCs w:val="22"/>
        </w:rPr>
        <w:fldChar w:fldCharType="end"/>
      </w:r>
      <w:r w:rsidR="0042420C" w:rsidRPr="007E2EF6">
        <w:rPr>
          <w:sz w:val="22"/>
          <w:szCs w:val="22"/>
        </w:rPr>
        <w:t xml:space="preserve">: </w:t>
      </w:r>
    </w:p>
    <w:tbl>
      <w:tblPr>
        <w:tblStyle w:val="TableGrid"/>
        <w:tblW w:w="0" w:type="auto"/>
        <w:tblLook w:val="04A0" w:firstRow="1" w:lastRow="0" w:firstColumn="1" w:lastColumn="0" w:noHBand="0" w:noVBand="1"/>
      </w:tblPr>
      <w:tblGrid>
        <w:gridCol w:w="9350"/>
      </w:tblGrid>
      <w:tr w:rsidR="00A918BE" w:rsidRPr="007E2EF6" w14:paraId="7DFBEC03" w14:textId="77777777" w:rsidTr="00A918BE">
        <w:tc>
          <w:tcPr>
            <w:tcW w:w="9350" w:type="dxa"/>
          </w:tcPr>
          <w:p w14:paraId="7244BA03" w14:textId="58B58BD0" w:rsidR="00A918BE" w:rsidRPr="007E2EF6" w:rsidRDefault="00A918BE" w:rsidP="00CE1CDF">
            <w:pPr>
              <w:jc w:val="both"/>
              <w:rPr>
                <w:sz w:val="22"/>
                <w:szCs w:val="22"/>
              </w:rPr>
            </w:pPr>
            <w:r w:rsidRPr="007E2EF6">
              <w:rPr>
                <w:sz w:val="22"/>
                <w:szCs w:val="22"/>
                <w:highlight w:val="green"/>
              </w:rPr>
              <w:t>Agreement:</w:t>
            </w:r>
          </w:p>
          <w:p w14:paraId="449A2913" w14:textId="2BF5081B" w:rsidR="00A918BE" w:rsidRPr="007E2EF6" w:rsidRDefault="00A918BE" w:rsidP="00CE1CDF">
            <w:pPr>
              <w:jc w:val="both"/>
              <w:rPr>
                <w:sz w:val="22"/>
                <w:szCs w:val="22"/>
              </w:rPr>
            </w:pPr>
            <w:r w:rsidRPr="007E2EF6">
              <w:rPr>
                <w:sz w:val="22"/>
                <w:szCs w:val="22"/>
              </w:rPr>
              <w:t>Capture the following observations in the TR (Editorial modifications and changes to references can be made when capturing the observations in the TR):</w:t>
            </w:r>
          </w:p>
          <w:p w14:paraId="48BD890E" w14:textId="77777777" w:rsidR="000E01A2" w:rsidRPr="007E2EF6" w:rsidRDefault="00A918BE" w:rsidP="00CE1CDF">
            <w:pPr>
              <w:pStyle w:val="BodyText"/>
              <w:numPr>
                <w:ilvl w:val="0"/>
                <w:numId w:val="32"/>
              </w:numPr>
              <w:spacing w:after="0"/>
              <w:rPr>
                <w:sz w:val="22"/>
                <w:szCs w:val="22"/>
                <w:lang w:eastAsia="zh-CN"/>
              </w:rPr>
            </w:pPr>
            <w:r w:rsidRPr="007E2EF6">
              <w:rPr>
                <w:rFonts w:ascii="Times New Roman" w:hAnsi="Times New Roman"/>
                <w:sz w:val="22"/>
                <w:szCs w:val="22"/>
                <w:lang w:eastAsia="zh-CN"/>
              </w:rPr>
              <w:t>It is recommended to further investigate potential enhancements to PUCCH to enable higher transmission</w:t>
            </w:r>
            <w:r w:rsidR="000E01A2" w:rsidRPr="007E2EF6">
              <w:rPr>
                <w:rFonts w:ascii="Times New Roman" w:hAnsi="Times New Roman"/>
                <w:sz w:val="22"/>
                <w:szCs w:val="22"/>
                <w:lang w:eastAsia="zh-CN"/>
              </w:rPr>
              <w:t xml:space="preserve"> </w:t>
            </w:r>
            <w:r w:rsidRPr="007E2EF6">
              <w:rPr>
                <w:rFonts w:ascii="Times New Roman" w:hAnsi="Times New Roman"/>
                <w:sz w:val="22"/>
                <w:szCs w:val="22"/>
                <w:lang w:eastAsia="zh-CN"/>
              </w:rPr>
              <w:t xml:space="preserve">power when regulatory limits apply. </w:t>
            </w:r>
            <w:r w:rsidRPr="007E2EF6">
              <w:rPr>
                <w:sz w:val="22"/>
                <w:szCs w:val="22"/>
                <w:lang w:eastAsia="zh-CN"/>
              </w:rPr>
              <w:t>Further potential enhancements to spatial relation management for configured and/or semi-persistent UL signals/channels may be considered.</w:t>
            </w:r>
          </w:p>
          <w:p w14:paraId="344CB657" w14:textId="7F12BE1B" w:rsidR="00087CC0" w:rsidRPr="007E2EF6" w:rsidRDefault="00A918BE" w:rsidP="00CE1CDF">
            <w:pPr>
              <w:pStyle w:val="BodyText"/>
              <w:numPr>
                <w:ilvl w:val="1"/>
                <w:numId w:val="32"/>
              </w:numPr>
              <w:overflowPunct w:val="0"/>
              <w:autoSpaceDE w:val="0"/>
              <w:autoSpaceDN w:val="0"/>
              <w:adjustRightInd w:val="0"/>
              <w:spacing w:after="0" w:line="259" w:lineRule="auto"/>
              <w:ind w:left="0" w:firstLine="0"/>
              <w:textAlignment w:val="baseline"/>
              <w:rPr>
                <w:sz w:val="22"/>
                <w:szCs w:val="22"/>
              </w:rPr>
            </w:pPr>
            <w:r w:rsidRPr="007E2EF6">
              <w:rPr>
                <w:sz w:val="22"/>
                <w:szCs w:val="22"/>
                <w:lang w:eastAsia="zh-CN"/>
              </w:rPr>
              <w:t xml:space="preserve">Majority of the sources have identified PUCCH format 0, 1, and 4 as potential candidates for </w:t>
            </w:r>
            <w:r w:rsidR="005457CC" w:rsidRPr="007E2EF6">
              <w:rPr>
                <w:sz w:val="22"/>
                <w:szCs w:val="22"/>
                <w:lang w:eastAsia="zh-CN"/>
              </w:rPr>
              <w:t>enhancement</w:t>
            </w:r>
            <w:r w:rsidRPr="007E2EF6">
              <w:rPr>
                <w:sz w:val="22"/>
                <w:szCs w:val="22"/>
                <w:lang w:eastAsia="zh-CN"/>
              </w:rPr>
              <w:t>.</w:t>
            </w:r>
          </w:p>
        </w:tc>
      </w:tr>
    </w:tbl>
    <w:p w14:paraId="4287BFAD" w14:textId="766482B5" w:rsidR="00087CC0" w:rsidRPr="007E2EF6" w:rsidRDefault="00087CC0" w:rsidP="00CE1CDF">
      <w:pPr>
        <w:jc w:val="both"/>
        <w:rPr>
          <w:sz w:val="22"/>
          <w:szCs w:val="22"/>
        </w:rPr>
      </w:pPr>
    </w:p>
    <w:p w14:paraId="08F75FA8" w14:textId="1D9CAA5C" w:rsidR="007573A6" w:rsidRPr="007E2EF6" w:rsidRDefault="007573A6" w:rsidP="00CE1CDF">
      <w:pPr>
        <w:jc w:val="both"/>
        <w:rPr>
          <w:sz w:val="22"/>
          <w:szCs w:val="22"/>
        </w:rPr>
      </w:pPr>
      <w:r w:rsidRPr="007E2EF6">
        <w:rPr>
          <w:sz w:val="22"/>
          <w:szCs w:val="22"/>
        </w:rPr>
        <w:t xml:space="preserve">In RAN1 #104-e, additional agreements were made to support allocation of N_RB contiguous RBs  with a goal to down-select from specific agreed designs. </w:t>
      </w:r>
    </w:p>
    <w:p w14:paraId="37DAFBA8" w14:textId="77777777" w:rsidR="00087CC0" w:rsidRDefault="00087CC0" w:rsidP="00087CC0">
      <w:pPr>
        <w:pStyle w:val="Heading2"/>
      </w:pPr>
      <w:r>
        <w:t>PUCCH Design for Rel-17</w:t>
      </w:r>
    </w:p>
    <w:p w14:paraId="4966A028" w14:textId="45BB85BE" w:rsidR="00617CEC" w:rsidRDefault="00CE1CDF" w:rsidP="00617CEC">
      <w:pPr>
        <w:pStyle w:val="Heading3"/>
      </w:pPr>
      <w:r>
        <w:t>Number of RBs</w:t>
      </w:r>
      <w:r w:rsidR="00617CEC">
        <w:t xml:space="preserve"> of RBs</w:t>
      </w:r>
    </w:p>
    <w:p w14:paraId="76BDB445" w14:textId="09B3809A" w:rsidR="00E77D28" w:rsidRDefault="00E77D28" w:rsidP="005457CC">
      <w:pPr>
        <w:pStyle w:val="0Maintext"/>
        <w:spacing w:line="240" w:lineRule="auto"/>
        <w:ind w:firstLine="0"/>
        <w:rPr>
          <w:sz w:val="22"/>
          <w:szCs w:val="22"/>
          <w:lang w:val="en-US"/>
        </w:rPr>
      </w:pPr>
      <w:r>
        <w:rPr>
          <w:sz w:val="22"/>
          <w:szCs w:val="22"/>
          <w:lang w:val="en-US"/>
        </w:rPr>
        <w:t>In RAN1 #104-e, the following agreement was made</w:t>
      </w:r>
      <w:r w:rsidR="00CE1CDF">
        <w:rPr>
          <w:sz w:val="22"/>
          <w:szCs w:val="22"/>
          <w:lang w:val="en-US"/>
        </w:rPr>
        <w:t xml:space="preserve"> </w:t>
      </w:r>
      <w:r w:rsidR="00CE1CDF">
        <w:rPr>
          <w:sz w:val="22"/>
          <w:szCs w:val="22"/>
          <w:lang w:val="en-US"/>
        </w:rPr>
        <w:fldChar w:fldCharType="begin"/>
      </w:r>
      <w:r w:rsidR="00CE1CDF">
        <w:rPr>
          <w:sz w:val="22"/>
          <w:szCs w:val="22"/>
          <w:lang w:val="en-US"/>
        </w:rPr>
        <w:instrText xml:space="preserve"> REF _Ref68625443 \r \h </w:instrText>
      </w:r>
      <w:r w:rsidR="00CE1CDF">
        <w:rPr>
          <w:sz w:val="22"/>
          <w:szCs w:val="22"/>
          <w:lang w:val="en-US"/>
        </w:rPr>
      </w:r>
      <w:r w:rsidR="00CE1CDF">
        <w:rPr>
          <w:sz w:val="22"/>
          <w:szCs w:val="22"/>
          <w:lang w:val="en-US"/>
        </w:rPr>
        <w:fldChar w:fldCharType="separate"/>
      </w:r>
      <w:r w:rsidR="003D6172">
        <w:rPr>
          <w:sz w:val="22"/>
          <w:szCs w:val="22"/>
          <w:lang w:val="en-US"/>
        </w:rPr>
        <w:t>[7]</w:t>
      </w:r>
      <w:r w:rsidR="00CE1CDF">
        <w:rPr>
          <w:sz w:val="22"/>
          <w:szCs w:val="22"/>
          <w:lang w:val="en-US"/>
        </w:rPr>
        <w:fldChar w:fldCharType="end"/>
      </w:r>
      <w:r w:rsidR="00CE1CDF">
        <w:rPr>
          <w:sz w:val="22"/>
          <w:szCs w:val="22"/>
          <w:lang w:val="en-US"/>
        </w:rPr>
        <w:t>:</w:t>
      </w:r>
    </w:p>
    <w:tbl>
      <w:tblPr>
        <w:tblStyle w:val="TableGrid"/>
        <w:tblW w:w="0" w:type="auto"/>
        <w:tblLook w:val="04A0" w:firstRow="1" w:lastRow="0" w:firstColumn="1" w:lastColumn="0" w:noHBand="0" w:noVBand="1"/>
      </w:tblPr>
      <w:tblGrid>
        <w:gridCol w:w="9350"/>
      </w:tblGrid>
      <w:tr w:rsidR="00E77D28" w:rsidRPr="007E2EF6" w14:paraId="7B87406C" w14:textId="77777777" w:rsidTr="00E77D28">
        <w:tc>
          <w:tcPr>
            <w:tcW w:w="9350" w:type="dxa"/>
          </w:tcPr>
          <w:p w14:paraId="0EBF6F37" w14:textId="77777777" w:rsidR="00E77D28" w:rsidRPr="007E2EF6" w:rsidRDefault="00E77D28" w:rsidP="00E77D28">
            <w:pPr>
              <w:rPr>
                <w:sz w:val="22"/>
                <w:szCs w:val="22"/>
                <w:lang w:eastAsia="x-none"/>
              </w:rPr>
            </w:pPr>
            <w:r w:rsidRPr="007E2EF6">
              <w:rPr>
                <w:sz w:val="22"/>
                <w:szCs w:val="22"/>
                <w:highlight w:val="green"/>
                <w:lang w:eastAsia="x-none"/>
              </w:rPr>
              <w:t>Agreement:</w:t>
            </w:r>
          </w:p>
          <w:p w14:paraId="611A4DBF" w14:textId="77777777" w:rsidR="00E77D28" w:rsidRPr="007E2EF6" w:rsidRDefault="00E77D28" w:rsidP="00E77D28">
            <w:pPr>
              <w:pStyle w:val="BodyText"/>
              <w:spacing w:after="0"/>
              <w:rPr>
                <w:rFonts w:ascii="Times New Roman" w:hAnsi="Times New Roman"/>
                <w:sz w:val="22"/>
                <w:szCs w:val="22"/>
              </w:rPr>
            </w:pPr>
            <w:r w:rsidRPr="007E2EF6">
              <w:rPr>
                <w:rFonts w:ascii="Times New Roman" w:hAnsi="Times New Roman"/>
                <w:sz w:val="22"/>
                <w:szCs w:val="22"/>
              </w:rPr>
              <w:t>For enhanced (multi-RB) PUCCH Formats 0/1/4 for 120/480/960 kHz SCS, support allocation of N_RB contiguous RBs</w:t>
            </w:r>
          </w:p>
          <w:p w14:paraId="49257E24" w14:textId="77777777" w:rsidR="00E77D28" w:rsidRPr="007E2EF6" w:rsidRDefault="00E77D28" w:rsidP="00E77D28">
            <w:pPr>
              <w:pStyle w:val="BodyText"/>
              <w:numPr>
                <w:ilvl w:val="0"/>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FFS: Values of N_RB for each SCS</w:t>
            </w:r>
          </w:p>
          <w:p w14:paraId="3E64F82E" w14:textId="77777777" w:rsidR="00E77D28" w:rsidRPr="007E2EF6" w:rsidRDefault="00E77D28" w:rsidP="00E77D28">
            <w:pPr>
              <w:pStyle w:val="BodyText"/>
              <w:numPr>
                <w:ilvl w:val="0"/>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 xml:space="preserve">For 480/960 kHz SCS, all REs within each RB </w:t>
            </w:r>
            <w:proofErr w:type="gramStart"/>
            <w:r w:rsidRPr="007E2EF6">
              <w:rPr>
                <w:rFonts w:ascii="Times New Roman" w:hAnsi="Times New Roman"/>
                <w:sz w:val="22"/>
                <w:szCs w:val="22"/>
              </w:rPr>
              <w:t>are</w:t>
            </w:r>
            <w:proofErr w:type="gramEnd"/>
            <w:r w:rsidRPr="007E2EF6">
              <w:rPr>
                <w:rFonts w:ascii="Times New Roman" w:hAnsi="Times New Roman"/>
                <w:sz w:val="22"/>
                <w:szCs w:val="22"/>
              </w:rPr>
              <w:t xml:space="preserve"> mapped</w:t>
            </w:r>
          </w:p>
          <w:p w14:paraId="4291D307" w14:textId="77777777" w:rsidR="00E77D28" w:rsidRPr="007E2EF6" w:rsidRDefault="00E77D28" w:rsidP="00E77D28">
            <w:pPr>
              <w:pStyle w:val="BodyText"/>
              <w:numPr>
                <w:ilvl w:val="1"/>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Note: PRB and sub-PRB interlaced mapping is not considered further</w:t>
            </w:r>
          </w:p>
          <w:p w14:paraId="6F5996F8" w14:textId="77777777" w:rsidR="00E77D28" w:rsidRPr="007E2EF6" w:rsidRDefault="00E77D28" w:rsidP="00E77D28">
            <w:pPr>
              <w:pStyle w:val="BodyText"/>
              <w:numPr>
                <w:ilvl w:val="0"/>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For 120 kHz SCS, further discuss the following two alternatives:</w:t>
            </w:r>
          </w:p>
          <w:p w14:paraId="5B01A9B8" w14:textId="77777777" w:rsidR="00E77D28" w:rsidRPr="007E2EF6" w:rsidRDefault="00E77D28" w:rsidP="00E77D28">
            <w:pPr>
              <w:pStyle w:val="BodyText"/>
              <w:numPr>
                <w:ilvl w:val="1"/>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 xml:space="preserve">Alt-1: All REs within each RB </w:t>
            </w:r>
            <w:proofErr w:type="gramStart"/>
            <w:r w:rsidRPr="007E2EF6">
              <w:rPr>
                <w:rFonts w:ascii="Times New Roman" w:hAnsi="Times New Roman"/>
                <w:sz w:val="22"/>
                <w:szCs w:val="22"/>
              </w:rPr>
              <w:t>are</w:t>
            </w:r>
            <w:proofErr w:type="gramEnd"/>
            <w:r w:rsidRPr="007E2EF6">
              <w:rPr>
                <w:rFonts w:ascii="Times New Roman" w:hAnsi="Times New Roman"/>
                <w:sz w:val="22"/>
                <w:szCs w:val="22"/>
              </w:rPr>
              <w:t xml:space="preserve"> mapped</w:t>
            </w:r>
          </w:p>
          <w:p w14:paraId="69D8DAF9" w14:textId="77777777" w:rsidR="00E77D28" w:rsidRPr="007E2EF6" w:rsidRDefault="00E77D28" w:rsidP="00E77D28">
            <w:pPr>
              <w:pStyle w:val="BodyText"/>
              <w:numPr>
                <w:ilvl w:val="2"/>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lastRenderedPageBreak/>
              <w:t>Note: PRB and sub-PRB interlaced mapping is not considered further</w:t>
            </w:r>
          </w:p>
          <w:p w14:paraId="3F556836" w14:textId="77777777" w:rsidR="00E77D28" w:rsidRPr="007E2EF6" w:rsidRDefault="00E77D28" w:rsidP="00E77D28">
            <w:pPr>
              <w:pStyle w:val="BodyText"/>
              <w:numPr>
                <w:ilvl w:val="1"/>
                <w:numId w:val="35"/>
              </w:numPr>
              <w:overflowPunct w:val="0"/>
              <w:autoSpaceDE w:val="0"/>
              <w:autoSpaceDN w:val="0"/>
              <w:adjustRightInd w:val="0"/>
              <w:spacing w:after="0" w:line="259" w:lineRule="auto"/>
              <w:textAlignment w:val="baseline"/>
              <w:rPr>
                <w:rFonts w:ascii="Times New Roman" w:hAnsi="Times New Roman"/>
                <w:sz w:val="22"/>
                <w:szCs w:val="22"/>
              </w:rPr>
            </w:pPr>
            <w:r w:rsidRPr="007E2EF6">
              <w:rPr>
                <w:rFonts w:ascii="Times New Roman" w:hAnsi="Times New Roman"/>
                <w:sz w:val="22"/>
                <w:szCs w:val="22"/>
              </w:rPr>
              <w:t>Alt-2: Subset of REs within each RB are mapped (sub-PRB interlaced mapping)</w:t>
            </w:r>
          </w:p>
          <w:p w14:paraId="5AE76E81" w14:textId="77777777" w:rsidR="00E77D28" w:rsidRPr="007E2EF6" w:rsidRDefault="00E77D28" w:rsidP="005457CC">
            <w:pPr>
              <w:pStyle w:val="0Maintext"/>
              <w:spacing w:line="240" w:lineRule="auto"/>
              <w:ind w:firstLine="0"/>
              <w:rPr>
                <w:sz w:val="22"/>
                <w:szCs w:val="22"/>
                <w:lang w:val="en-US"/>
              </w:rPr>
            </w:pPr>
          </w:p>
        </w:tc>
      </w:tr>
    </w:tbl>
    <w:p w14:paraId="7F54CC2C" w14:textId="77777777" w:rsidR="00E77D28" w:rsidRPr="007E2EF6" w:rsidRDefault="00E77D28" w:rsidP="005457CC">
      <w:pPr>
        <w:pStyle w:val="0Maintext"/>
        <w:spacing w:line="240" w:lineRule="auto"/>
        <w:ind w:firstLine="0"/>
        <w:rPr>
          <w:sz w:val="22"/>
          <w:szCs w:val="22"/>
          <w:lang w:val="en-US"/>
        </w:rPr>
      </w:pPr>
    </w:p>
    <w:p w14:paraId="1248B43D" w14:textId="166802BA" w:rsidR="007573A6" w:rsidRPr="007E2EF6" w:rsidRDefault="0042420C" w:rsidP="005457CC">
      <w:pPr>
        <w:pStyle w:val="0Maintext"/>
        <w:spacing w:line="240" w:lineRule="auto"/>
        <w:ind w:firstLine="0"/>
        <w:rPr>
          <w:sz w:val="22"/>
          <w:szCs w:val="22"/>
          <w:lang w:val="en-US"/>
        </w:rPr>
      </w:pPr>
      <w:r w:rsidRPr="007E2EF6">
        <w:rPr>
          <w:sz w:val="22"/>
          <w:szCs w:val="22"/>
          <w:lang w:val="en-US"/>
        </w:rPr>
        <w:t xml:space="preserve">To </w:t>
      </w:r>
      <w:r w:rsidR="007573A6" w:rsidRPr="007E2EF6">
        <w:rPr>
          <w:sz w:val="22"/>
          <w:szCs w:val="22"/>
          <w:lang w:val="en-US"/>
        </w:rPr>
        <w:t xml:space="preserve">select the # of RBs for each </w:t>
      </w:r>
      <w:r w:rsidR="007E2EF6">
        <w:rPr>
          <w:sz w:val="22"/>
          <w:szCs w:val="22"/>
          <w:lang w:val="en-US"/>
        </w:rPr>
        <w:t>SCS</w:t>
      </w:r>
      <w:r w:rsidR="007573A6" w:rsidRPr="007E2EF6">
        <w:rPr>
          <w:sz w:val="22"/>
          <w:szCs w:val="22"/>
          <w:lang w:val="en-US"/>
        </w:rPr>
        <w:t xml:space="preserve">, it is important to be able to select the minimum bandwidth that allows transmission of the maximum power allowable by regulatory bodies and by the UE including UE power limitations and backoff. This is defined as </w:t>
      </w:r>
      <w:r w:rsidR="00CE1CDF" w:rsidRPr="007E2EF6">
        <w:rPr>
          <w:sz w:val="22"/>
          <w:szCs w:val="22"/>
          <w:lang w:val="en-US"/>
        </w:rPr>
        <w:fldChar w:fldCharType="begin"/>
      </w:r>
      <w:r w:rsidR="00CE1CDF" w:rsidRPr="007E2EF6">
        <w:rPr>
          <w:sz w:val="22"/>
          <w:szCs w:val="22"/>
          <w:lang w:val="en-US"/>
        </w:rPr>
        <w:instrText xml:space="preserve"> REF _Ref68625480 \r \h </w:instrText>
      </w:r>
      <w:r w:rsidR="00CE1CDF" w:rsidRPr="007E2EF6">
        <w:rPr>
          <w:sz w:val="22"/>
          <w:szCs w:val="22"/>
          <w:lang w:val="en-US"/>
        </w:rPr>
      </w:r>
      <w:r w:rsidR="007E2EF6">
        <w:rPr>
          <w:sz w:val="22"/>
          <w:szCs w:val="22"/>
          <w:lang w:val="en-US"/>
        </w:rPr>
        <w:instrText xml:space="preserve"> \* MERGEFORMAT </w:instrText>
      </w:r>
      <w:r w:rsidR="00CE1CDF" w:rsidRPr="007E2EF6">
        <w:rPr>
          <w:sz w:val="22"/>
          <w:szCs w:val="22"/>
          <w:lang w:val="en-US"/>
        </w:rPr>
        <w:fldChar w:fldCharType="separate"/>
      </w:r>
      <w:r w:rsidR="003D6172" w:rsidRPr="007E2EF6">
        <w:rPr>
          <w:sz w:val="22"/>
          <w:szCs w:val="22"/>
          <w:lang w:val="en-US"/>
        </w:rPr>
        <w:t>[8]</w:t>
      </w:r>
      <w:r w:rsidR="00CE1CDF" w:rsidRPr="007E2EF6">
        <w:rPr>
          <w:sz w:val="22"/>
          <w:szCs w:val="22"/>
          <w:lang w:val="en-US"/>
        </w:rPr>
        <w:fldChar w:fldCharType="end"/>
      </w:r>
    </w:p>
    <w:p w14:paraId="4020BEA6" w14:textId="2E8DBCAB" w:rsidR="007573A6" w:rsidRPr="007E2EF6" w:rsidRDefault="007573A6" w:rsidP="007E7DA2">
      <w:pPr>
        <w:pStyle w:val="0Maintext"/>
        <w:spacing w:line="240" w:lineRule="auto"/>
        <w:ind w:firstLine="0"/>
        <w:jc w:val="center"/>
        <w:rPr>
          <w:sz w:val="22"/>
          <w:szCs w:val="22"/>
          <w:lang w:val="en-US"/>
        </w:rPr>
      </w:pPr>
      <w:r w:rsidRPr="007E2EF6">
        <w:rPr>
          <w:rFonts w:eastAsia="Batang"/>
          <w:sz w:val="22"/>
          <w:szCs w:val="22"/>
          <w:lang w:eastAsia="zh-CN"/>
        </w:rPr>
        <w:t xml:space="preserve">P_TX = min(Pmax, UE_EIRP – </w:t>
      </w:r>
      <w:proofErr w:type="spellStart"/>
      <w:r w:rsidRPr="007E2EF6">
        <w:rPr>
          <w:rFonts w:eastAsia="Batang"/>
          <w:sz w:val="22"/>
          <w:szCs w:val="22"/>
          <w:lang w:eastAsia="zh-CN"/>
        </w:rPr>
        <w:t>TxBF</w:t>
      </w:r>
      <w:proofErr w:type="spellEnd"/>
      <w:r w:rsidRPr="007E2EF6">
        <w:rPr>
          <w:rFonts w:eastAsia="Batang"/>
          <w:sz w:val="22"/>
          <w:szCs w:val="22"/>
          <w:lang w:eastAsia="zh-CN"/>
        </w:rPr>
        <w:t>, UE_P – Backoff)</w:t>
      </w:r>
    </w:p>
    <w:p w14:paraId="1B18821E" w14:textId="57EFCB4E" w:rsidR="00E206D0" w:rsidRPr="007E2EF6" w:rsidRDefault="007E7DA2" w:rsidP="007E7DA2">
      <w:pPr>
        <w:pStyle w:val="0Maintext"/>
        <w:ind w:firstLine="0"/>
        <w:rPr>
          <w:rFonts w:eastAsia="Batang"/>
          <w:sz w:val="22"/>
          <w:szCs w:val="22"/>
          <w:lang w:val="en-US"/>
        </w:rPr>
      </w:pPr>
      <w:r w:rsidRPr="007E2EF6">
        <w:rPr>
          <w:sz w:val="22"/>
          <w:szCs w:val="22"/>
          <w:lang w:val="en-US"/>
        </w:rPr>
        <w:t>w</w:t>
      </w:r>
      <w:r w:rsidR="007573A6" w:rsidRPr="007E2EF6">
        <w:rPr>
          <w:sz w:val="22"/>
          <w:szCs w:val="22"/>
          <w:lang w:val="en-US"/>
        </w:rPr>
        <w:t xml:space="preserve">here Pmax is the </w:t>
      </w:r>
      <w:r w:rsidR="007573A6" w:rsidRPr="007E2EF6">
        <w:rPr>
          <w:rFonts w:eastAsia="Batang"/>
          <w:sz w:val="22"/>
          <w:szCs w:val="22"/>
          <w:lang w:eastAsia="zh-CN"/>
        </w:rPr>
        <w:t xml:space="preserve">Maximum allowed conducted power considering combined limit per region, </w:t>
      </w:r>
      <w:r w:rsidR="00E206D0" w:rsidRPr="007E2EF6">
        <w:rPr>
          <w:rFonts w:eastAsia="Batang"/>
          <w:sz w:val="22"/>
          <w:szCs w:val="22"/>
          <w:lang w:eastAsia="zh-CN"/>
        </w:rPr>
        <w:t xml:space="preserve">UE_P is </w:t>
      </w:r>
      <w:r w:rsidR="00E206D0" w:rsidRPr="007E2EF6">
        <w:rPr>
          <w:rFonts w:eastAsia="Batang"/>
          <w:sz w:val="22"/>
          <w:szCs w:val="22"/>
          <w:lang w:val="en-US"/>
        </w:rPr>
        <w:t xml:space="preserve">Maximum conducted power (prior to consideration of backoff) and UE EIRP is the </w:t>
      </w:r>
      <w:r w:rsidRPr="007E2EF6">
        <w:rPr>
          <w:rFonts w:eastAsia="Batang"/>
          <w:sz w:val="22"/>
          <w:szCs w:val="22"/>
          <w:lang w:val="en-US"/>
        </w:rPr>
        <w:t>maximum</w:t>
      </w:r>
      <w:r w:rsidR="00E206D0" w:rsidRPr="007E2EF6">
        <w:rPr>
          <w:rFonts w:eastAsia="Batang"/>
          <w:sz w:val="22"/>
          <w:szCs w:val="22"/>
          <w:lang w:val="en-US"/>
        </w:rPr>
        <w:t xml:space="preserve"> UE EIRP </w:t>
      </w:r>
      <w:r w:rsidRPr="007E2EF6">
        <w:rPr>
          <w:rFonts w:eastAsia="Batang"/>
          <w:sz w:val="22"/>
          <w:szCs w:val="22"/>
          <w:lang w:val="en-US"/>
        </w:rPr>
        <w:t>allowed</w:t>
      </w:r>
      <w:r w:rsidR="00E206D0" w:rsidRPr="007E2EF6">
        <w:rPr>
          <w:rFonts w:eastAsia="Batang"/>
          <w:sz w:val="22"/>
          <w:szCs w:val="22"/>
          <w:lang w:val="en-US"/>
        </w:rPr>
        <w:t>.</w:t>
      </w:r>
      <w:r w:rsidR="002D3C8E" w:rsidRPr="007E2EF6">
        <w:rPr>
          <w:rFonts w:eastAsia="Batang"/>
          <w:sz w:val="22"/>
          <w:szCs w:val="22"/>
          <w:lang w:val="en-US"/>
        </w:rPr>
        <w:t xml:space="preserve"> Details can be found in the Appendix.</w:t>
      </w:r>
    </w:p>
    <w:p w14:paraId="5DA81218" w14:textId="0CC6F7E9" w:rsidR="00CB7C19" w:rsidRPr="007E2EF6" w:rsidRDefault="00E206D0" w:rsidP="00CB7C19">
      <w:pPr>
        <w:pStyle w:val="0Maintext"/>
        <w:ind w:firstLine="0"/>
        <w:rPr>
          <w:rFonts w:eastAsia="Batang"/>
          <w:sz w:val="22"/>
          <w:szCs w:val="22"/>
          <w:lang w:val="en-US"/>
        </w:rPr>
      </w:pPr>
      <w:r w:rsidRPr="007E2EF6">
        <w:rPr>
          <w:rFonts w:eastAsia="Batang"/>
          <w:sz w:val="22"/>
          <w:szCs w:val="22"/>
          <w:lang w:val="en-US"/>
        </w:rPr>
        <w:t>For this analysis, we will assume a UE</w:t>
      </w:r>
      <w:r w:rsidR="00CB7C19" w:rsidRPr="007E2EF6">
        <w:rPr>
          <w:rFonts w:eastAsia="Batang"/>
          <w:sz w:val="22"/>
          <w:szCs w:val="22"/>
          <w:lang w:val="en-US"/>
        </w:rPr>
        <w:t xml:space="preserve"> </w:t>
      </w:r>
      <w:proofErr w:type="spellStart"/>
      <w:r w:rsidRPr="007E2EF6">
        <w:rPr>
          <w:rFonts w:eastAsia="Batang"/>
          <w:sz w:val="22"/>
          <w:szCs w:val="22"/>
          <w:lang w:val="en-US"/>
        </w:rPr>
        <w:t>TxBF</w:t>
      </w:r>
      <w:proofErr w:type="spellEnd"/>
      <w:r w:rsidRPr="007E2EF6">
        <w:rPr>
          <w:rFonts w:eastAsia="Batang"/>
          <w:sz w:val="22"/>
          <w:szCs w:val="22"/>
          <w:lang w:val="en-US"/>
        </w:rPr>
        <w:t xml:space="preserve"> of 6 dB and a minimum backoff range of 2.5 dB</w:t>
      </w:r>
      <w:r w:rsidR="00CB7C19" w:rsidRPr="007E2EF6">
        <w:rPr>
          <w:rFonts w:eastAsia="Batang"/>
          <w:sz w:val="22"/>
          <w:szCs w:val="22"/>
          <w:lang w:val="en-US"/>
        </w:rPr>
        <w:t xml:space="preserve"> </w:t>
      </w:r>
      <w:r w:rsidR="007E7DA2" w:rsidRPr="007E2EF6">
        <w:rPr>
          <w:rFonts w:eastAsia="Batang"/>
          <w:sz w:val="22"/>
          <w:szCs w:val="22"/>
          <w:lang w:val="en-US"/>
        </w:rPr>
        <w:t xml:space="preserve">(as seen in the next section, </w:t>
      </w:r>
      <w:r w:rsidR="00CE1CDF" w:rsidRPr="007E2EF6">
        <w:rPr>
          <w:rFonts w:eastAsia="Batang"/>
          <w:sz w:val="22"/>
          <w:szCs w:val="22"/>
          <w:lang w:val="en-US"/>
        </w:rPr>
        <w:t xml:space="preserve">close to </w:t>
      </w:r>
      <w:r w:rsidR="007E7DA2" w:rsidRPr="007E2EF6">
        <w:rPr>
          <w:rFonts w:eastAsia="Batang"/>
          <w:sz w:val="22"/>
          <w:szCs w:val="22"/>
          <w:lang w:val="en-US"/>
        </w:rPr>
        <w:t xml:space="preserve">the maximum CM for the selected sequence) </w:t>
      </w:r>
      <w:r w:rsidR="00CB7C19" w:rsidRPr="007E2EF6">
        <w:rPr>
          <w:rFonts w:eastAsia="Batang"/>
          <w:sz w:val="22"/>
          <w:szCs w:val="22"/>
          <w:lang w:val="en-US"/>
        </w:rPr>
        <w:t xml:space="preserve">and show the corresponding </w:t>
      </w:r>
      <w:proofErr w:type="spellStart"/>
      <w:r w:rsidR="00CB7C19" w:rsidRPr="007E2EF6">
        <w:rPr>
          <w:rFonts w:eastAsia="Batang"/>
          <w:sz w:val="22"/>
          <w:szCs w:val="22"/>
          <w:lang w:val="en-US"/>
        </w:rPr>
        <w:t>P_Tx</w:t>
      </w:r>
      <w:proofErr w:type="spellEnd"/>
      <w:r w:rsidR="00CB7C19" w:rsidRPr="007E2EF6">
        <w:rPr>
          <w:rFonts w:eastAsia="Batang"/>
          <w:sz w:val="22"/>
          <w:szCs w:val="22"/>
          <w:lang w:val="en-US"/>
        </w:rPr>
        <w:t xml:space="preserve"> for different SCSs and different N_RB</w:t>
      </w:r>
      <w:r w:rsidR="00CE1CDF" w:rsidRPr="007E2EF6">
        <w:rPr>
          <w:rFonts w:eastAsia="Batang"/>
          <w:sz w:val="22"/>
          <w:szCs w:val="22"/>
          <w:lang w:val="en-US"/>
        </w:rPr>
        <w:t xml:space="preserve">. </w:t>
      </w:r>
      <w:r w:rsidR="00CE1CDF" w:rsidRPr="007E2EF6">
        <w:rPr>
          <w:rFonts w:eastAsia="Batang"/>
          <w:sz w:val="22"/>
          <w:szCs w:val="22"/>
          <w:lang w:val="en-US"/>
        </w:rPr>
        <w:fldChar w:fldCharType="begin"/>
      </w:r>
      <w:r w:rsidR="00CE1CDF" w:rsidRPr="007E2EF6">
        <w:rPr>
          <w:rFonts w:eastAsia="Batang"/>
          <w:sz w:val="22"/>
          <w:szCs w:val="22"/>
          <w:lang w:val="en-US"/>
        </w:rPr>
        <w:instrText xml:space="preserve"> REF _Ref68625554 \h </w:instrText>
      </w:r>
      <w:r w:rsidR="00CE1CDF" w:rsidRPr="007E2EF6">
        <w:rPr>
          <w:rFonts w:eastAsia="Batang"/>
          <w:sz w:val="22"/>
          <w:szCs w:val="22"/>
          <w:lang w:val="en-US"/>
        </w:rPr>
      </w:r>
      <w:r w:rsidR="007E2EF6">
        <w:rPr>
          <w:rFonts w:eastAsia="Batang"/>
          <w:sz w:val="22"/>
          <w:szCs w:val="22"/>
          <w:lang w:val="en-US"/>
        </w:rPr>
        <w:instrText xml:space="preserve"> \* MERGEFORMAT </w:instrText>
      </w:r>
      <w:r w:rsidR="00CE1CDF" w:rsidRPr="007E2EF6">
        <w:rPr>
          <w:rFonts w:eastAsia="Batang"/>
          <w:sz w:val="22"/>
          <w:szCs w:val="22"/>
          <w:lang w:val="en-US"/>
        </w:rPr>
        <w:fldChar w:fldCharType="separate"/>
      </w:r>
      <w:r w:rsidR="003D6172" w:rsidRPr="007E2EF6">
        <w:rPr>
          <w:sz w:val="22"/>
          <w:szCs w:val="22"/>
        </w:rPr>
        <w:t xml:space="preserve">Table </w:t>
      </w:r>
      <w:r w:rsidR="003D6172" w:rsidRPr="007E2EF6">
        <w:rPr>
          <w:noProof/>
          <w:sz w:val="22"/>
          <w:szCs w:val="22"/>
        </w:rPr>
        <w:t>3</w:t>
      </w:r>
      <w:r w:rsidR="00CE1CDF" w:rsidRPr="007E2EF6">
        <w:rPr>
          <w:rFonts w:eastAsia="Batang"/>
          <w:sz w:val="22"/>
          <w:szCs w:val="22"/>
          <w:lang w:val="en-US"/>
        </w:rPr>
        <w:fldChar w:fldCharType="end"/>
      </w:r>
      <w:r w:rsidR="00CE1CDF" w:rsidRPr="007E2EF6">
        <w:rPr>
          <w:rFonts w:eastAsia="Batang"/>
          <w:sz w:val="22"/>
          <w:szCs w:val="22"/>
          <w:lang w:val="en-US"/>
        </w:rPr>
        <w:t xml:space="preserve"> shows the values for the USA and </w:t>
      </w:r>
      <w:r w:rsidR="00CE1CDF" w:rsidRPr="007E2EF6">
        <w:rPr>
          <w:rFonts w:eastAsia="Batang"/>
          <w:sz w:val="22"/>
          <w:szCs w:val="22"/>
          <w:lang w:val="en-US"/>
        </w:rPr>
        <w:fldChar w:fldCharType="begin"/>
      </w:r>
      <w:r w:rsidR="00CE1CDF" w:rsidRPr="007E2EF6">
        <w:rPr>
          <w:rFonts w:eastAsia="Batang"/>
          <w:sz w:val="22"/>
          <w:szCs w:val="22"/>
          <w:lang w:val="en-US"/>
        </w:rPr>
        <w:instrText xml:space="preserve"> REF _Ref68625561 \h </w:instrText>
      </w:r>
      <w:r w:rsidR="00CE1CDF" w:rsidRPr="007E2EF6">
        <w:rPr>
          <w:rFonts w:eastAsia="Batang"/>
          <w:sz w:val="22"/>
          <w:szCs w:val="22"/>
          <w:lang w:val="en-US"/>
        </w:rPr>
      </w:r>
      <w:r w:rsidR="007E2EF6">
        <w:rPr>
          <w:rFonts w:eastAsia="Batang"/>
          <w:sz w:val="22"/>
          <w:szCs w:val="22"/>
          <w:lang w:val="en-US"/>
        </w:rPr>
        <w:instrText xml:space="preserve"> \* MERGEFORMAT </w:instrText>
      </w:r>
      <w:r w:rsidR="00CE1CDF" w:rsidRPr="007E2EF6">
        <w:rPr>
          <w:rFonts w:eastAsia="Batang"/>
          <w:sz w:val="22"/>
          <w:szCs w:val="22"/>
          <w:lang w:val="en-US"/>
        </w:rPr>
        <w:fldChar w:fldCharType="separate"/>
      </w:r>
      <w:r w:rsidR="003D6172" w:rsidRPr="007E2EF6">
        <w:rPr>
          <w:sz w:val="22"/>
          <w:szCs w:val="22"/>
        </w:rPr>
        <w:t xml:space="preserve">Table </w:t>
      </w:r>
      <w:r w:rsidR="003D6172" w:rsidRPr="007E2EF6">
        <w:rPr>
          <w:noProof/>
          <w:sz w:val="22"/>
          <w:szCs w:val="22"/>
        </w:rPr>
        <w:t>4</w:t>
      </w:r>
      <w:r w:rsidR="00CE1CDF" w:rsidRPr="007E2EF6">
        <w:rPr>
          <w:rFonts w:eastAsia="Batang"/>
          <w:sz w:val="22"/>
          <w:szCs w:val="22"/>
          <w:lang w:val="en-US"/>
        </w:rPr>
        <w:fldChar w:fldCharType="end"/>
      </w:r>
      <w:r w:rsidR="007E7DA2" w:rsidRPr="007E2EF6">
        <w:rPr>
          <w:rFonts w:eastAsia="Batang"/>
          <w:sz w:val="22"/>
          <w:szCs w:val="22"/>
          <w:lang w:val="en-US"/>
        </w:rPr>
        <w:t xml:space="preserve"> </w:t>
      </w:r>
      <w:r w:rsidR="00CE1CDF" w:rsidRPr="007E2EF6">
        <w:rPr>
          <w:rFonts w:eastAsia="Batang"/>
          <w:sz w:val="22"/>
          <w:szCs w:val="22"/>
          <w:lang w:val="en-US"/>
        </w:rPr>
        <w:t xml:space="preserve">shows the values for South Korea (with </w:t>
      </w:r>
      <w:r w:rsidR="0027414E" w:rsidRPr="007E2EF6">
        <w:rPr>
          <w:rFonts w:eastAsia="Batang"/>
          <w:sz w:val="22"/>
          <w:szCs w:val="22"/>
          <w:lang w:val="en-US"/>
        </w:rPr>
        <w:t xml:space="preserve">limits of 27 dBm and 43 dBm). </w:t>
      </w:r>
    </w:p>
    <w:p w14:paraId="1D06FEB8" w14:textId="0C573735" w:rsidR="007E7DA2" w:rsidRDefault="007E7DA2" w:rsidP="007E7DA2">
      <w:pPr>
        <w:pStyle w:val="Caption"/>
        <w:keepNext/>
      </w:pPr>
      <w:bookmarkStart w:id="6" w:name="_Ref68625554"/>
      <w:r>
        <w:t xml:space="preserve">Table </w:t>
      </w:r>
      <w:r w:rsidR="002D3C8E">
        <w:fldChar w:fldCharType="begin"/>
      </w:r>
      <w:r w:rsidR="002D3C8E">
        <w:instrText xml:space="preserve"> SEQ Table \* ARABIC </w:instrText>
      </w:r>
      <w:r w:rsidR="002D3C8E">
        <w:fldChar w:fldCharType="separate"/>
      </w:r>
      <w:r w:rsidR="003D6172">
        <w:rPr>
          <w:noProof/>
        </w:rPr>
        <w:t>3</w:t>
      </w:r>
      <w:r w:rsidR="002D3C8E">
        <w:rPr>
          <w:noProof/>
        </w:rPr>
        <w:fldChar w:fldCharType="end"/>
      </w:r>
      <w:bookmarkEnd w:id="6"/>
      <w:r>
        <w:t>: Transmit Power for different SCSs for USA</w:t>
      </w:r>
    </w:p>
    <w:p w14:paraId="6D396C44" w14:textId="474A901F" w:rsidR="00CB7C19" w:rsidRDefault="00CB7C19" w:rsidP="00CB7C19">
      <w:pPr>
        <w:pStyle w:val="0Maintext"/>
        <w:ind w:firstLine="0"/>
        <w:rPr>
          <w:rFonts w:eastAsia="Batang"/>
          <w:sz w:val="16"/>
          <w:szCs w:val="16"/>
          <w:lang w:val="en-US"/>
        </w:rPr>
      </w:pPr>
      <w:r w:rsidRPr="00CB7C19">
        <w:rPr>
          <w:rFonts w:eastAsia="Batang"/>
          <w:noProof/>
          <w:sz w:val="16"/>
          <w:szCs w:val="16"/>
          <w:lang w:val="en-US"/>
        </w:rPr>
        <w:drawing>
          <wp:inline distT="0" distB="0" distL="0" distR="0" wp14:anchorId="1287E176" wp14:editId="1DB60D55">
            <wp:extent cx="5943600" cy="1233170"/>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9"/>
                    <a:stretch>
                      <a:fillRect/>
                    </a:stretch>
                  </pic:blipFill>
                  <pic:spPr>
                    <a:xfrm>
                      <a:off x="0" y="0"/>
                      <a:ext cx="5943600" cy="1233170"/>
                    </a:xfrm>
                    <a:prstGeom prst="rect">
                      <a:avLst/>
                    </a:prstGeom>
                  </pic:spPr>
                </pic:pic>
              </a:graphicData>
            </a:graphic>
          </wp:inline>
        </w:drawing>
      </w:r>
    </w:p>
    <w:p w14:paraId="5CC96DFC" w14:textId="5A3DA811" w:rsidR="007E7DA2" w:rsidRDefault="007E7DA2" w:rsidP="007E7DA2">
      <w:pPr>
        <w:pStyle w:val="Caption"/>
        <w:keepNext/>
      </w:pPr>
      <w:bookmarkStart w:id="7" w:name="_Ref68625561"/>
      <w:r>
        <w:t xml:space="preserve">Table </w:t>
      </w:r>
      <w:r w:rsidR="002D3C8E">
        <w:fldChar w:fldCharType="begin"/>
      </w:r>
      <w:r w:rsidR="002D3C8E">
        <w:instrText xml:space="preserve"> SEQ Table \* ARABIC </w:instrText>
      </w:r>
      <w:r w:rsidR="002D3C8E">
        <w:fldChar w:fldCharType="separate"/>
      </w:r>
      <w:r w:rsidR="003D6172">
        <w:rPr>
          <w:noProof/>
        </w:rPr>
        <w:t>4</w:t>
      </w:r>
      <w:r w:rsidR="002D3C8E">
        <w:rPr>
          <w:noProof/>
        </w:rPr>
        <w:fldChar w:fldCharType="end"/>
      </w:r>
      <w:bookmarkEnd w:id="7"/>
      <w:r>
        <w:t>: Transmit Power for different SCSs for South Korea</w:t>
      </w:r>
    </w:p>
    <w:p w14:paraId="5D008146" w14:textId="77777777" w:rsidR="00062A5F" w:rsidRDefault="00062A5F" w:rsidP="005457CC">
      <w:pPr>
        <w:pStyle w:val="0Maintext"/>
        <w:spacing w:line="240" w:lineRule="auto"/>
        <w:ind w:firstLine="0"/>
        <w:rPr>
          <w:sz w:val="22"/>
          <w:szCs w:val="22"/>
          <w:lang w:val="en-US"/>
        </w:rPr>
      </w:pPr>
      <w:r w:rsidRPr="00062A5F">
        <w:rPr>
          <w:noProof/>
          <w:sz w:val="22"/>
          <w:szCs w:val="22"/>
          <w:lang w:val="en-US"/>
        </w:rPr>
        <w:drawing>
          <wp:inline distT="0" distB="0" distL="0" distR="0" wp14:anchorId="53EEB841" wp14:editId="75F0C1A3">
            <wp:extent cx="5943600" cy="2113280"/>
            <wp:effectExtent l="0" t="0" r="0" b="0"/>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10"/>
                    <a:stretch>
                      <a:fillRect/>
                    </a:stretch>
                  </pic:blipFill>
                  <pic:spPr>
                    <a:xfrm>
                      <a:off x="0" y="0"/>
                      <a:ext cx="5943600" cy="2113280"/>
                    </a:xfrm>
                    <a:prstGeom prst="rect">
                      <a:avLst/>
                    </a:prstGeom>
                  </pic:spPr>
                </pic:pic>
              </a:graphicData>
            </a:graphic>
          </wp:inline>
        </w:drawing>
      </w:r>
    </w:p>
    <w:p w14:paraId="3D0D88EC" w14:textId="1F1F543F" w:rsidR="00A3222C" w:rsidRPr="00E77D28" w:rsidRDefault="007E2EF6" w:rsidP="00A3222C">
      <w:pPr>
        <w:pStyle w:val="0Maintext"/>
        <w:spacing w:line="240" w:lineRule="auto"/>
        <w:ind w:firstLine="0"/>
        <w:rPr>
          <w:sz w:val="22"/>
          <w:szCs w:val="22"/>
        </w:rPr>
      </w:pPr>
      <w:r>
        <w:rPr>
          <w:sz w:val="22"/>
          <w:szCs w:val="22"/>
          <w:lang w:val="en-US"/>
        </w:rPr>
        <w:lastRenderedPageBreak/>
        <w:t xml:space="preserve">We select the maximum N_RB as the N_RB at which </w:t>
      </w:r>
      <w:proofErr w:type="spellStart"/>
      <w:r>
        <w:rPr>
          <w:sz w:val="22"/>
          <w:szCs w:val="22"/>
          <w:lang w:val="en-US"/>
        </w:rPr>
        <w:t>P_Tx</w:t>
      </w:r>
      <w:proofErr w:type="spellEnd"/>
      <w:r>
        <w:rPr>
          <w:sz w:val="22"/>
          <w:szCs w:val="22"/>
          <w:lang w:val="en-US"/>
        </w:rPr>
        <w:t xml:space="preserve"> saturates. </w:t>
      </w:r>
      <w:r w:rsidR="00B11C59">
        <w:rPr>
          <w:sz w:val="22"/>
          <w:szCs w:val="22"/>
          <w:lang w:val="en-US"/>
        </w:rPr>
        <w:t xml:space="preserve">From </w:t>
      </w:r>
      <w:r w:rsidR="00390874">
        <w:rPr>
          <w:sz w:val="22"/>
          <w:szCs w:val="22"/>
          <w:lang w:val="en-US"/>
        </w:rPr>
        <w:t>the table</w:t>
      </w:r>
      <w:r w:rsidR="00B11C59">
        <w:rPr>
          <w:sz w:val="22"/>
          <w:szCs w:val="22"/>
          <w:lang w:val="en-US"/>
        </w:rPr>
        <w:t xml:space="preserve">, we see that at least </w:t>
      </w:r>
      <w:r w:rsidR="00B11C59" w:rsidRPr="0030272E">
        <w:rPr>
          <w:b/>
          <w:bCs/>
          <w:sz w:val="22"/>
          <w:szCs w:val="22"/>
          <w:lang w:val="en-US"/>
        </w:rPr>
        <w:t xml:space="preserve">for </w:t>
      </w:r>
      <w:r w:rsidR="0027414E">
        <w:rPr>
          <w:b/>
          <w:bCs/>
          <w:sz w:val="22"/>
          <w:szCs w:val="22"/>
          <w:lang w:val="en-US"/>
        </w:rPr>
        <w:t>PF</w:t>
      </w:r>
      <w:r w:rsidR="00087CC0" w:rsidRPr="0030272E">
        <w:rPr>
          <w:b/>
          <w:bCs/>
          <w:sz w:val="22"/>
          <w:szCs w:val="22"/>
          <w:lang w:val="en-US"/>
        </w:rPr>
        <w:t xml:space="preserve">0, </w:t>
      </w:r>
      <w:r w:rsidR="0027414E">
        <w:rPr>
          <w:b/>
          <w:bCs/>
          <w:sz w:val="22"/>
          <w:szCs w:val="22"/>
          <w:lang w:val="en-US"/>
        </w:rPr>
        <w:t>PF1</w:t>
      </w:r>
      <w:r w:rsidR="00087CC0" w:rsidRPr="0030272E">
        <w:rPr>
          <w:b/>
          <w:bCs/>
          <w:sz w:val="22"/>
          <w:szCs w:val="22"/>
          <w:lang w:val="en-US"/>
        </w:rPr>
        <w:t xml:space="preserve"> and </w:t>
      </w:r>
      <w:r w:rsidR="0027414E">
        <w:rPr>
          <w:b/>
          <w:bCs/>
          <w:sz w:val="22"/>
          <w:szCs w:val="22"/>
          <w:lang w:val="en-US"/>
        </w:rPr>
        <w:t>PF</w:t>
      </w:r>
      <w:r w:rsidR="00087CC0" w:rsidRPr="0030272E">
        <w:rPr>
          <w:b/>
          <w:bCs/>
          <w:sz w:val="22"/>
          <w:szCs w:val="22"/>
          <w:lang w:val="en-US"/>
        </w:rPr>
        <w:t>4</w:t>
      </w:r>
      <w:r w:rsidR="00B11C59" w:rsidRPr="0030272E">
        <w:rPr>
          <w:b/>
          <w:bCs/>
          <w:sz w:val="22"/>
          <w:szCs w:val="22"/>
          <w:lang w:val="en-US"/>
        </w:rPr>
        <w:t xml:space="preserve">,  N consecutive RBs </w:t>
      </w:r>
      <w:r w:rsidR="0030272E" w:rsidRPr="0030272E">
        <w:rPr>
          <w:b/>
          <w:bCs/>
          <w:sz w:val="22"/>
          <w:szCs w:val="22"/>
          <w:lang w:val="en-US"/>
        </w:rPr>
        <w:t>can</w:t>
      </w:r>
      <w:r w:rsidR="00B11C59" w:rsidRPr="0030272E">
        <w:rPr>
          <w:b/>
          <w:bCs/>
          <w:sz w:val="22"/>
          <w:szCs w:val="22"/>
          <w:lang w:val="en-US"/>
        </w:rPr>
        <w:t xml:space="preserve"> be allocated for PUCCH </w:t>
      </w:r>
      <w:r w:rsidR="0030272E" w:rsidRPr="0030272E">
        <w:rPr>
          <w:b/>
          <w:bCs/>
          <w:sz w:val="22"/>
          <w:szCs w:val="22"/>
          <w:lang w:val="en-US"/>
        </w:rPr>
        <w:t xml:space="preserve">transmission </w:t>
      </w:r>
      <w:r w:rsidR="00B11C59" w:rsidRPr="0030272E">
        <w:rPr>
          <w:b/>
          <w:bCs/>
          <w:sz w:val="22"/>
          <w:szCs w:val="22"/>
          <w:lang w:val="en-US"/>
        </w:rPr>
        <w:t xml:space="preserve">where N </w:t>
      </w:r>
      <w:r w:rsidR="00390874" w:rsidRPr="0030272E">
        <w:rPr>
          <w:b/>
          <w:bCs/>
          <w:sz w:val="22"/>
          <w:szCs w:val="22"/>
          <w:lang w:val="en-US"/>
        </w:rPr>
        <w:t xml:space="preserve">is </w:t>
      </w:r>
      <w:r w:rsidR="00B11C59" w:rsidRPr="0030272E">
        <w:rPr>
          <w:b/>
          <w:bCs/>
          <w:sz w:val="22"/>
          <w:szCs w:val="22"/>
          <w:lang w:val="en-US"/>
        </w:rPr>
        <w:t>based on the SCS</w:t>
      </w:r>
      <w:r>
        <w:rPr>
          <w:sz w:val="22"/>
          <w:szCs w:val="22"/>
          <w:lang w:val="en-US"/>
        </w:rPr>
        <w:t xml:space="preserve">, </w:t>
      </w:r>
      <w:r w:rsidR="00390874">
        <w:rPr>
          <w:b/>
          <w:bCs/>
          <w:sz w:val="22"/>
          <w:szCs w:val="22"/>
          <w:lang w:val="en-US"/>
        </w:rPr>
        <w:t>on the waveform</w:t>
      </w:r>
      <w:r w:rsidR="0030272E">
        <w:rPr>
          <w:b/>
          <w:bCs/>
          <w:sz w:val="22"/>
          <w:szCs w:val="22"/>
          <w:lang w:val="en-US"/>
        </w:rPr>
        <w:t xml:space="preserve"> used for the forma</w:t>
      </w:r>
      <w:r>
        <w:rPr>
          <w:b/>
          <w:bCs/>
          <w:sz w:val="22"/>
          <w:szCs w:val="22"/>
          <w:lang w:val="en-US"/>
        </w:rPr>
        <w:t xml:space="preserve">t, the UE power class, the UE antenna </w:t>
      </w:r>
      <w:proofErr w:type="gramStart"/>
      <w:r>
        <w:rPr>
          <w:b/>
          <w:bCs/>
          <w:sz w:val="22"/>
          <w:szCs w:val="22"/>
          <w:lang w:val="en-US"/>
        </w:rPr>
        <w:t>gain</w:t>
      </w:r>
      <w:proofErr w:type="gramEnd"/>
      <w:r>
        <w:rPr>
          <w:b/>
          <w:bCs/>
          <w:sz w:val="22"/>
          <w:szCs w:val="22"/>
          <w:lang w:val="en-US"/>
        </w:rPr>
        <w:t xml:space="preserve"> and the regulatory region</w:t>
      </w:r>
      <w:r w:rsidR="005E68BA">
        <w:rPr>
          <w:b/>
          <w:bCs/>
          <w:sz w:val="22"/>
          <w:szCs w:val="22"/>
          <w:lang w:val="en-US"/>
        </w:rPr>
        <w:t xml:space="preserve">. </w:t>
      </w:r>
      <w:r w:rsidR="00617CEC" w:rsidRPr="00617CEC">
        <w:rPr>
          <w:b/>
          <w:bCs/>
          <w:sz w:val="22"/>
          <w:szCs w:val="22"/>
          <w:lang w:val="en-US"/>
        </w:rPr>
        <w:t>N is 1</w:t>
      </w:r>
      <w:r w:rsidR="00775447">
        <w:rPr>
          <w:b/>
          <w:bCs/>
          <w:sz w:val="22"/>
          <w:szCs w:val="22"/>
          <w:lang w:val="en-US"/>
        </w:rPr>
        <w:t>1</w:t>
      </w:r>
      <w:r w:rsidR="00617CEC" w:rsidRPr="00617CEC">
        <w:rPr>
          <w:b/>
          <w:bCs/>
          <w:sz w:val="22"/>
          <w:szCs w:val="22"/>
          <w:lang w:val="en-US"/>
        </w:rPr>
        <w:t xml:space="preserve"> for 120 kHz, </w:t>
      </w:r>
      <w:r w:rsidR="00390874">
        <w:rPr>
          <w:b/>
          <w:bCs/>
          <w:sz w:val="22"/>
          <w:szCs w:val="22"/>
          <w:lang w:val="en-US"/>
        </w:rPr>
        <w:t>3</w:t>
      </w:r>
      <w:r w:rsidR="00390874" w:rsidRPr="00617CEC">
        <w:rPr>
          <w:b/>
          <w:bCs/>
          <w:sz w:val="22"/>
          <w:szCs w:val="22"/>
          <w:lang w:val="en-US"/>
        </w:rPr>
        <w:t xml:space="preserve"> </w:t>
      </w:r>
      <w:r w:rsidR="00617CEC" w:rsidRPr="00617CEC">
        <w:rPr>
          <w:b/>
          <w:bCs/>
          <w:sz w:val="22"/>
          <w:szCs w:val="22"/>
          <w:lang w:val="en-US"/>
        </w:rPr>
        <w:t xml:space="preserve">for 480 kHz and </w:t>
      </w:r>
      <w:r w:rsidR="00390874">
        <w:rPr>
          <w:b/>
          <w:bCs/>
          <w:sz w:val="22"/>
          <w:szCs w:val="22"/>
          <w:lang w:val="en-US"/>
        </w:rPr>
        <w:t>2</w:t>
      </w:r>
      <w:r w:rsidR="00390874" w:rsidRPr="00617CEC">
        <w:rPr>
          <w:b/>
          <w:bCs/>
          <w:sz w:val="22"/>
          <w:szCs w:val="22"/>
          <w:lang w:val="en-US"/>
        </w:rPr>
        <w:t xml:space="preserve"> </w:t>
      </w:r>
      <w:r w:rsidR="00617CEC" w:rsidRPr="00617CEC">
        <w:rPr>
          <w:b/>
          <w:bCs/>
          <w:sz w:val="22"/>
          <w:szCs w:val="22"/>
          <w:lang w:val="en-US"/>
        </w:rPr>
        <w:t>for 960 kHz</w:t>
      </w:r>
      <w:r w:rsidR="00B11C59" w:rsidRPr="005457CC">
        <w:rPr>
          <w:sz w:val="22"/>
          <w:szCs w:val="22"/>
          <w:lang w:val="en-US"/>
        </w:rPr>
        <w:t>.</w:t>
      </w:r>
      <w:r w:rsidR="00B11C59">
        <w:rPr>
          <w:sz w:val="22"/>
          <w:szCs w:val="22"/>
          <w:lang w:val="en-US"/>
        </w:rPr>
        <w:t xml:space="preserve"> </w:t>
      </w:r>
      <w:r w:rsidR="007E7DA2">
        <w:rPr>
          <w:sz w:val="22"/>
          <w:szCs w:val="22"/>
          <w:lang w:val="en-US"/>
        </w:rPr>
        <w:t xml:space="preserve">For </w:t>
      </w:r>
      <w:r w:rsidR="0027414E">
        <w:rPr>
          <w:sz w:val="22"/>
          <w:szCs w:val="22"/>
          <w:lang w:val="en-US"/>
        </w:rPr>
        <w:t>PF</w:t>
      </w:r>
      <w:r w:rsidR="007E7DA2">
        <w:rPr>
          <w:sz w:val="22"/>
          <w:szCs w:val="22"/>
          <w:lang w:val="en-US"/>
        </w:rPr>
        <w:t xml:space="preserve">4 that uses a DFT-S-OFDM waveform, N is limited to values that are multiples of 2, 3 and 5 to allow for transform precoding while </w:t>
      </w:r>
      <w:r w:rsidR="0027414E">
        <w:rPr>
          <w:sz w:val="22"/>
          <w:szCs w:val="22"/>
          <w:lang w:val="en-US"/>
        </w:rPr>
        <w:t>PF</w:t>
      </w:r>
      <w:r w:rsidR="007E7DA2">
        <w:rPr>
          <w:sz w:val="22"/>
          <w:szCs w:val="22"/>
          <w:lang w:val="en-US"/>
        </w:rPr>
        <w:t xml:space="preserve"> 0 and </w:t>
      </w:r>
      <w:r w:rsidR="0027414E">
        <w:rPr>
          <w:sz w:val="22"/>
          <w:szCs w:val="22"/>
          <w:lang w:val="en-US"/>
        </w:rPr>
        <w:t>PF</w:t>
      </w:r>
      <w:r w:rsidR="007E7DA2">
        <w:rPr>
          <w:sz w:val="22"/>
          <w:szCs w:val="22"/>
          <w:lang w:val="en-US"/>
        </w:rPr>
        <w:t>1 that use CP-OFDM do not have any restrictions on the value of N.</w:t>
      </w:r>
      <w:r w:rsidR="00A3222C">
        <w:rPr>
          <w:sz w:val="22"/>
          <w:szCs w:val="22"/>
          <w:lang w:val="en-US"/>
        </w:rPr>
        <w:t xml:space="preserve"> </w:t>
      </w:r>
      <w:r w:rsidR="0027414E">
        <w:rPr>
          <w:sz w:val="22"/>
          <w:szCs w:val="22"/>
          <w:lang w:val="en-US"/>
        </w:rPr>
        <w:t xml:space="preserve">This means the maximum value for PF4 in this case would be 10. </w:t>
      </w:r>
      <w:r w:rsidR="00A3222C">
        <w:rPr>
          <w:sz w:val="22"/>
          <w:szCs w:val="22"/>
          <w:lang w:val="en-US"/>
        </w:rPr>
        <w:t xml:space="preserve">To ensure  consistent design, </w:t>
      </w:r>
      <w:r w:rsidR="00A3222C">
        <w:rPr>
          <w:sz w:val="22"/>
          <w:szCs w:val="22"/>
        </w:rPr>
        <w:t>f</w:t>
      </w:r>
      <w:r w:rsidR="00A3222C" w:rsidRPr="00E77D28">
        <w:rPr>
          <w:sz w:val="22"/>
          <w:szCs w:val="22"/>
        </w:rPr>
        <w:t>or 120 kHz SCS,</w:t>
      </w:r>
      <w:r w:rsidR="00A3222C">
        <w:rPr>
          <w:sz w:val="22"/>
          <w:szCs w:val="22"/>
        </w:rPr>
        <w:t xml:space="preserve"> a</w:t>
      </w:r>
      <w:r w:rsidR="00A3222C" w:rsidRPr="00E77D28">
        <w:rPr>
          <w:sz w:val="22"/>
          <w:szCs w:val="22"/>
        </w:rPr>
        <w:t xml:space="preserve">ll REs within each RB </w:t>
      </w:r>
      <w:proofErr w:type="gramStart"/>
      <w:r w:rsidR="00A3222C" w:rsidRPr="00E77D28">
        <w:rPr>
          <w:sz w:val="22"/>
          <w:szCs w:val="22"/>
        </w:rPr>
        <w:t>are</w:t>
      </w:r>
      <w:proofErr w:type="gramEnd"/>
      <w:r w:rsidR="00A3222C" w:rsidRPr="00E77D28">
        <w:rPr>
          <w:sz w:val="22"/>
          <w:szCs w:val="22"/>
        </w:rPr>
        <w:t xml:space="preserve"> mapped</w:t>
      </w:r>
    </w:p>
    <w:p w14:paraId="5F51BF20" w14:textId="77777777" w:rsidR="00A3222C" w:rsidRDefault="00A3222C" w:rsidP="00A3222C">
      <w:pPr>
        <w:pStyle w:val="0Maintext"/>
        <w:spacing w:line="240" w:lineRule="auto"/>
        <w:ind w:firstLine="0"/>
        <w:rPr>
          <w:sz w:val="22"/>
          <w:szCs w:val="22"/>
          <w:lang w:val="en-US"/>
        </w:rPr>
      </w:pPr>
      <w:r>
        <w:rPr>
          <w:sz w:val="22"/>
          <w:szCs w:val="22"/>
          <w:lang w:val="en-US"/>
        </w:rPr>
        <w:t xml:space="preserve">RAN1 should consider that the values of N may be configured by the </w:t>
      </w:r>
      <w:proofErr w:type="spellStart"/>
      <w:r>
        <w:rPr>
          <w:sz w:val="22"/>
          <w:szCs w:val="22"/>
          <w:lang w:val="en-US"/>
        </w:rPr>
        <w:t>gNB</w:t>
      </w:r>
      <w:proofErr w:type="spellEnd"/>
      <w:r>
        <w:rPr>
          <w:sz w:val="22"/>
          <w:szCs w:val="22"/>
          <w:lang w:val="en-US"/>
        </w:rPr>
        <w:t xml:space="preserve"> and may be dependent on the UE power class and antenna gain. Note that there may also be some variance based on the CM of the actual sequences selected.</w:t>
      </w:r>
    </w:p>
    <w:p w14:paraId="4D2358FE" w14:textId="61369B9C" w:rsidR="00B11C59" w:rsidRDefault="00B11C59" w:rsidP="005457CC">
      <w:pPr>
        <w:pStyle w:val="0Maintext"/>
        <w:spacing w:line="240" w:lineRule="auto"/>
        <w:ind w:firstLine="0"/>
        <w:rPr>
          <w:sz w:val="22"/>
          <w:szCs w:val="22"/>
          <w:lang w:val="en-US"/>
        </w:rPr>
      </w:pPr>
      <w:r>
        <w:rPr>
          <w:sz w:val="22"/>
          <w:szCs w:val="22"/>
          <w:lang w:val="en-US"/>
        </w:rPr>
        <w:t xml:space="preserve">For </w:t>
      </w:r>
      <w:r w:rsidR="0027414E">
        <w:rPr>
          <w:sz w:val="22"/>
          <w:szCs w:val="22"/>
          <w:lang w:val="en-US"/>
        </w:rPr>
        <w:t>PF</w:t>
      </w:r>
      <w:r>
        <w:rPr>
          <w:sz w:val="22"/>
          <w:szCs w:val="22"/>
          <w:lang w:val="en-US"/>
        </w:rPr>
        <w:t xml:space="preserve"> 2 and </w:t>
      </w:r>
      <w:r w:rsidR="0027414E">
        <w:rPr>
          <w:sz w:val="22"/>
          <w:szCs w:val="22"/>
          <w:lang w:val="en-US"/>
        </w:rPr>
        <w:t>PF</w:t>
      </w:r>
      <w:r>
        <w:rPr>
          <w:sz w:val="22"/>
          <w:szCs w:val="22"/>
          <w:lang w:val="en-US"/>
        </w:rPr>
        <w:t xml:space="preserve">3, a restriction on the minimum number of RBs transmitted for each SCS should </w:t>
      </w:r>
      <w:r w:rsidR="00617CEC">
        <w:rPr>
          <w:sz w:val="22"/>
          <w:szCs w:val="22"/>
          <w:lang w:val="en-US"/>
        </w:rPr>
        <w:t xml:space="preserve">also </w:t>
      </w:r>
      <w:r>
        <w:rPr>
          <w:sz w:val="22"/>
          <w:szCs w:val="22"/>
          <w:lang w:val="en-US"/>
        </w:rPr>
        <w:t>be specified</w:t>
      </w:r>
      <w:r w:rsidR="00F86894">
        <w:rPr>
          <w:sz w:val="22"/>
          <w:szCs w:val="22"/>
          <w:lang w:val="en-US"/>
        </w:rPr>
        <w:t xml:space="preserve"> with </w:t>
      </w:r>
      <w:r w:rsidR="0027414E">
        <w:rPr>
          <w:sz w:val="22"/>
          <w:szCs w:val="22"/>
          <w:lang w:val="en-US"/>
        </w:rPr>
        <w:t>PF</w:t>
      </w:r>
      <w:r w:rsidR="00F86894">
        <w:rPr>
          <w:sz w:val="22"/>
          <w:szCs w:val="22"/>
          <w:lang w:val="en-US"/>
        </w:rPr>
        <w:t>3</w:t>
      </w:r>
      <w:r w:rsidR="00390874">
        <w:rPr>
          <w:sz w:val="22"/>
          <w:szCs w:val="22"/>
          <w:lang w:val="en-US"/>
        </w:rPr>
        <w:t xml:space="preserve"> subject to waveform specific </w:t>
      </w:r>
      <w:r w:rsidR="0030272E">
        <w:rPr>
          <w:sz w:val="22"/>
          <w:szCs w:val="22"/>
          <w:lang w:val="en-US"/>
        </w:rPr>
        <w:t>limitations</w:t>
      </w:r>
      <w:r w:rsidR="00390874">
        <w:rPr>
          <w:sz w:val="22"/>
          <w:szCs w:val="22"/>
          <w:lang w:val="en-US"/>
        </w:rPr>
        <w:t>.</w:t>
      </w:r>
      <w:r>
        <w:rPr>
          <w:sz w:val="22"/>
          <w:szCs w:val="22"/>
          <w:lang w:val="en-US"/>
        </w:rPr>
        <w:t xml:space="preserve"> </w:t>
      </w:r>
    </w:p>
    <w:p w14:paraId="55380F29" w14:textId="331B8503" w:rsidR="007F366C" w:rsidRDefault="007F366C" w:rsidP="007F366C">
      <w:pPr>
        <w:pStyle w:val="0Maintext"/>
        <w:spacing w:after="120" w:afterAutospacing="0" w:line="240" w:lineRule="auto"/>
        <w:ind w:firstLine="0"/>
        <w:rPr>
          <w:b/>
          <w:bCs/>
          <w:i/>
          <w:iCs/>
          <w:sz w:val="22"/>
          <w:szCs w:val="22"/>
          <w:lang w:val="en-US"/>
        </w:rPr>
      </w:pPr>
      <w:r w:rsidRPr="007F366C">
        <w:rPr>
          <w:b/>
          <w:bCs/>
          <w:i/>
          <w:iCs/>
          <w:sz w:val="22"/>
          <w:szCs w:val="22"/>
          <w:lang w:val="en-US"/>
        </w:rPr>
        <w:t>Observation 1:</w:t>
      </w:r>
      <w:r w:rsidRPr="007F366C">
        <w:rPr>
          <w:i/>
          <w:iCs/>
          <w:sz w:val="22"/>
          <w:szCs w:val="22"/>
          <w:lang w:val="en-US"/>
        </w:rPr>
        <w:t xml:space="preserve"> the minimum  number of RBs for each format should be set based on the SCS used to</w:t>
      </w:r>
      <w:r w:rsidR="00E76D9E">
        <w:rPr>
          <w:i/>
          <w:iCs/>
          <w:sz w:val="22"/>
          <w:szCs w:val="22"/>
          <w:lang w:val="en-US"/>
        </w:rPr>
        <w:t xml:space="preserve"> at least</w:t>
      </w:r>
      <w:r w:rsidRPr="007F366C">
        <w:rPr>
          <w:i/>
          <w:iCs/>
          <w:sz w:val="22"/>
          <w:szCs w:val="22"/>
          <w:lang w:val="en-US"/>
        </w:rPr>
        <w:t xml:space="preserve"> </w:t>
      </w:r>
      <w:r w:rsidR="00E76D9E">
        <w:rPr>
          <w:i/>
          <w:iCs/>
          <w:sz w:val="22"/>
          <w:szCs w:val="22"/>
          <w:lang w:val="en-US"/>
        </w:rPr>
        <w:t>exceed</w:t>
      </w:r>
      <w:r w:rsidR="00E76D9E" w:rsidRPr="007F366C">
        <w:rPr>
          <w:i/>
          <w:iCs/>
          <w:sz w:val="22"/>
          <w:szCs w:val="22"/>
          <w:lang w:val="en-US"/>
        </w:rPr>
        <w:t xml:space="preserve"> </w:t>
      </w:r>
      <w:r w:rsidRPr="007F366C">
        <w:rPr>
          <w:i/>
          <w:iCs/>
          <w:sz w:val="22"/>
          <w:szCs w:val="22"/>
          <w:lang w:val="en-US"/>
        </w:rPr>
        <w:t>the maximum power level based on regulation</w:t>
      </w:r>
      <w:r w:rsidR="00E76D9E">
        <w:rPr>
          <w:i/>
          <w:iCs/>
          <w:sz w:val="22"/>
          <w:szCs w:val="22"/>
          <w:lang w:val="en-US"/>
        </w:rPr>
        <w:t xml:space="preserve"> and the UE power class</w:t>
      </w:r>
      <w:r w:rsidRPr="007F366C">
        <w:rPr>
          <w:b/>
          <w:bCs/>
          <w:i/>
          <w:iCs/>
          <w:sz w:val="22"/>
          <w:szCs w:val="22"/>
          <w:lang w:val="en-US"/>
        </w:rPr>
        <w:t xml:space="preserve">. </w:t>
      </w:r>
    </w:p>
    <w:p w14:paraId="41CA8521" w14:textId="77777777" w:rsidR="00F86894" w:rsidRPr="007F366C" w:rsidRDefault="00F86894" w:rsidP="007F366C">
      <w:pPr>
        <w:pStyle w:val="0Maintext"/>
        <w:spacing w:after="120" w:afterAutospacing="0" w:line="240" w:lineRule="auto"/>
        <w:ind w:firstLine="0"/>
        <w:rPr>
          <w:i/>
          <w:iCs/>
          <w:sz w:val="22"/>
          <w:szCs w:val="22"/>
          <w:lang w:val="en-US"/>
        </w:rPr>
      </w:pPr>
    </w:p>
    <w:p w14:paraId="4366BB19" w14:textId="150AA094" w:rsidR="0030272E" w:rsidRDefault="007F366C" w:rsidP="0030272E">
      <w:pPr>
        <w:pStyle w:val="0Maintext"/>
        <w:spacing w:after="0" w:afterAutospacing="0" w:line="240" w:lineRule="auto"/>
        <w:ind w:firstLine="0"/>
        <w:rPr>
          <w:i/>
          <w:iCs/>
          <w:sz w:val="22"/>
          <w:szCs w:val="22"/>
          <w:lang w:val="en-US"/>
        </w:rPr>
      </w:pPr>
      <w:r w:rsidRPr="007F366C">
        <w:rPr>
          <w:b/>
          <w:bCs/>
          <w:i/>
          <w:iCs/>
          <w:sz w:val="22"/>
          <w:szCs w:val="22"/>
          <w:lang w:val="en-US"/>
        </w:rPr>
        <w:t>Proposal 1:</w:t>
      </w:r>
      <w:r w:rsidRPr="007F366C">
        <w:rPr>
          <w:i/>
          <w:iCs/>
          <w:sz w:val="22"/>
          <w:szCs w:val="22"/>
          <w:lang w:val="en-US"/>
        </w:rPr>
        <w:t xml:space="preserve"> At least for </w:t>
      </w:r>
      <w:r w:rsidR="0027414E">
        <w:rPr>
          <w:i/>
          <w:iCs/>
          <w:sz w:val="22"/>
          <w:szCs w:val="22"/>
          <w:lang w:val="en-US"/>
        </w:rPr>
        <w:t xml:space="preserve">PF0, PF1 and PF4, </w:t>
      </w:r>
      <w:r w:rsidRPr="007F366C">
        <w:rPr>
          <w:i/>
          <w:iCs/>
          <w:sz w:val="22"/>
          <w:szCs w:val="22"/>
          <w:lang w:val="en-US"/>
        </w:rPr>
        <w:t xml:space="preserve">N </w:t>
      </w:r>
      <w:r w:rsidR="00E76D9E">
        <w:rPr>
          <w:i/>
          <w:iCs/>
          <w:sz w:val="22"/>
          <w:szCs w:val="22"/>
          <w:lang w:val="en-US"/>
        </w:rPr>
        <w:t>c</w:t>
      </w:r>
      <w:r w:rsidRPr="007F366C">
        <w:rPr>
          <w:i/>
          <w:iCs/>
          <w:sz w:val="22"/>
          <w:szCs w:val="22"/>
          <w:lang w:val="en-US"/>
        </w:rPr>
        <w:t xml:space="preserve">onsecutive RBs are allocated for PUCCH. </w:t>
      </w:r>
    </w:p>
    <w:p w14:paraId="298C62D3" w14:textId="3D877FB0" w:rsidR="0030272E" w:rsidRPr="00DB32C7" w:rsidRDefault="007F366C" w:rsidP="00A3222C">
      <w:pPr>
        <w:pStyle w:val="0Maintext"/>
        <w:numPr>
          <w:ilvl w:val="0"/>
          <w:numId w:val="32"/>
        </w:numPr>
        <w:spacing w:after="0" w:afterAutospacing="0" w:line="240" w:lineRule="auto"/>
        <w:rPr>
          <w:i/>
          <w:iCs/>
          <w:sz w:val="22"/>
          <w:szCs w:val="22"/>
          <w:lang w:val="en-US"/>
        </w:rPr>
      </w:pPr>
      <w:r w:rsidRPr="00DB32C7">
        <w:rPr>
          <w:i/>
          <w:iCs/>
          <w:sz w:val="22"/>
          <w:szCs w:val="22"/>
          <w:lang w:val="en-US"/>
        </w:rPr>
        <w:t>N should be based on the SCS</w:t>
      </w:r>
      <w:r w:rsidR="00E76D9E" w:rsidRPr="00DB32C7">
        <w:rPr>
          <w:i/>
          <w:iCs/>
          <w:sz w:val="22"/>
          <w:szCs w:val="22"/>
          <w:lang w:val="en-US"/>
        </w:rPr>
        <w:t>, waveform restrictions for each format</w:t>
      </w:r>
      <w:r w:rsidR="00062A5F" w:rsidRPr="00DB32C7">
        <w:rPr>
          <w:i/>
          <w:iCs/>
          <w:sz w:val="22"/>
          <w:szCs w:val="22"/>
          <w:lang w:val="en-US"/>
        </w:rPr>
        <w:t xml:space="preserve">, </w:t>
      </w:r>
      <w:r w:rsidR="00E76D9E" w:rsidRPr="00DB32C7">
        <w:rPr>
          <w:i/>
          <w:iCs/>
          <w:sz w:val="22"/>
          <w:szCs w:val="22"/>
          <w:lang w:val="en-US"/>
        </w:rPr>
        <w:t>the UE power class</w:t>
      </w:r>
      <w:r w:rsidR="007E2EF6">
        <w:rPr>
          <w:i/>
          <w:iCs/>
          <w:sz w:val="22"/>
          <w:szCs w:val="22"/>
          <w:lang w:val="en-US"/>
        </w:rPr>
        <w:t xml:space="preserve">, </w:t>
      </w:r>
      <w:r w:rsidR="00062A5F" w:rsidRPr="00DB32C7">
        <w:rPr>
          <w:i/>
          <w:iCs/>
          <w:sz w:val="22"/>
          <w:szCs w:val="22"/>
          <w:lang w:val="en-US"/>
        </w:rPr>
        <w:t>the beamforming gain of the UE</w:t>
      </w:r>
      <w:r w:rsidR="007E2EF6">
        <w:rPr>
          <w:i/>
          <w:iCs/>
          <w:sz w:val="22"/>
          <w:szCs w:val="22"/>
          <w:lang w:val="en-US"/>
        </w:rPr>
        <w:t xml:space="preserve"> and the regulatory region</w:t>
      </w:r>
      <w:r w:rsidR="00E76D9E" w:rsidRPr="00DB32C7">
        <w:rPr>
          <w:i/>
          <w:iCs/>
          <w:sz w:val="22"/>
          <w:szCs w:val="22"/>
          <w:lang w:val="en-US"/>
        </w:rPr>
        <w:t>.</w:t>
      </w:r>
      <w:r w:rsidR="00DB32C7" w:rsidRPr="00DB32C7">
        <w:rPr>
          <w:i/>
          <w:iCs/>
          <w:sz w:val="22"/>
          <w:szCs w:val="22"/>
          <w:lang w:val="en-US"/>
        </w:rPr>
        <w:t xml:space="preserve"> </w:t>
      </w:r>
      <w:r w:rsidR="0030272E" w:rsidRPr="00DB32C7">
        <w:rPr>
          <w:i/>
          <w:iCs/>
          <w:sz w:val="22"/>
          <w:szCs w:val="22"/>
          <w:lang w:val="en-US"/>
        </w:rPr>
        <w:t xml:space="preserve">N can be configured by the </w:t>
      </w:r>
      <w:proofErr w:type="spellStart"/>
      <w:r w:rsidR="0030272E" w:rsidRPr="00DB32C7">
        <w:rPr>
          <w:i/>
          <w:iCs/>
          <w:sz w:val="22"/>
          <w:szCs w:val="22"/>
          <w:lang w:val="en-US"/>
        </w:rPr>
        <w:t>gNB</w:t>
      </w:r>
      <w:proofErr w:type="spellEnd"/>
    </w:p>
    <w:p w14:paraId="18A9C75D" w14:textId="5AB08C5B" w:rsidR="00DB32C7" w:rsidRDefault="00DB32C7" w:rsidP="0030272E">
      <w:pPr>
        <w:pStyle w:val="0Maintext"/>
        <w:numPr>
          <w:ilvl w:val="0"/>
          <w:numId w:val="32"/>
        </w:numPr>
        <w:spacing w:after="0" w:afterAutospacing="0" w:line="240" w:lineRule="auto"/>
        <w:rPr>
          <w:i/>
          <w:iCs/>
          <w:sz w:val="22"/>
          <w:szCs w:val="22"/>
          <w:lang w:val="en-US"/>
        </w:rPr>
      </w:pPr>
      <w:r w:rsidRPr="00DB32C7">
        <w:rPr>
          <w:i/>
          <w:iCs/>
          <w:sz w:val="22"/>
          <w:szCs w:val="22"/>
          <w:lang w:val="en-US"/>
        </w:rPr>
        <w:t>Assuming a 6 dB UE antenna gain, N is 11 for 120 kHz, 3 for 480 kHz and 2 for 960 kHz</w:t>
      </w:r>
      <w:r w:rsidR="0027414E">
        <w:rPr>
          <w:i/>
          <w:iCs/>
          <w:sz w:val="22"/>
          <w:szCs w:val="22"/>
          <w:lang w:val="en-US"/>
        </w:rPr>
        <w:t xml:space="preserve"> for the USA and South Korea.</w:t>
      </w:r>
    </w:p>
    <w:p w14:paraId="527D0EA9" w14:textId="77777777" w:rsidR="00A3222C" w:rsidRDefault="00A3222C" w:rsidP="00A3222C">
      <w:pPr>
        <w:pStyle w:val="0Maintext"/>
        <w:spacing w:after="0" w:afterAutospacing="0" w:line="240" w:lineRule="auto"/>
        <w:rPr>
          <w:i/>
          <w:iCs/>
          <w:sz w:val="22"/>
          <w:szCs w:val="22"/>
          <w:lang w:val="en-US"/>
        </w:rPr>
      </w:pPr>
    </w:p>
    <w:p w14:paraId="15A36FA0" w14:textId="183798EA" w:rsidR="0030272E" w:rsidRDefault="00A3222C" w:rsidP="00A3222C">
      <w:pPr>
        <w:pStyle w:val="0Maintext"/>
        <w:spacing w:line="240" w:lineRule="auto"/>
        <w:ind w:firstLine="0"/>
        <w:rPr>
          <w:i/>
          <w:iCs/>
          <w:sz w:val="22"/>
          <w:szCs w:val="22"/>
          <w:lang w:val="en-US"/>
        </w:rPr>
      </w:pPr>
      <w:r w:rsidRPr="00A3222C">
        <w:rPr>
          <w:b/>
          <w:bCs/>
          <w:i/>
          <w:iCs/>
          <w:sz w:val="22"/>
          <w:szCs w:val="22"/>
          <w:lang w:val="en-US"/>
        </w:rPr>
        <w:t>Proposal 2:</w:t>
      </w:r>
      <w:r>
        <w:rPr>
          <w:i/>
          <w:iCs/>
          <w:sz w:val="22"/>
          <w:szCs w:val="22"/>
          <w:lang w:val="en-US"/>
        </w:rPr>
        <w:t xml:space="preserve"> </w:t>
      </w:r>
      <w:r w:rsidRPr="00DB32C7">
        <w:rPr>
          <w:i/>
          <w:iCs/>
          <w:sz w:val="22"/>
          <w:szCs w:val="22"/>
          <w:lang w:val="en-US"/>
        </w:rPr>
        <w:t>To ensure  consistent design</w:t>
      </w:r>
      <w:r>
        <w:rPr>
          <w:i/>
          <w:iCs/>
          <w:sz w:val="22"/>
          <w:szCs w:val="22"/>
          <w:lang w:val="en-US"/>
        </w:rPr>
        <w:t xml:space="preserve"> across all SCSs</w:t>
      </w:r>
      <w:r w:rsidRPr="00DB32C7">
        <w:rPr>
          <w:i/>
          <w:iCs/>
          <w:sz w:val="22"/>
          <w:szCs w:val="22"/>
          <w:lang w:val="en-US"/>
        </w:rPr>
        <w:t xml:space="preserve">, </w:t>
      </w:r>
      <w:r w:rsidRPr="00DB32C7">
        <w:rPr>
          <w:i/>
          <w:iCs/>
          <w:sz w:val="22"/>
          <w:szCs w:val="22"/>
        </w:rPr>
        <w:t>for 120 kHz SCS, a</w:t>
      </w:r>
      <w:r w:rsidRPr="00E77D28">
        <w:rPr>
          <w:i/>
          <w:iCs/>
          <w:sz w:val="22"/>
          <w:szCs w:val="22"/>
        </w:rPr>
        <w:t xml:space="preserve">ll REs within each RB </w:t>
      </w:r>
      <w:proofErr w:type="gramStart"/>
      <w:r w:rsidRPr="00E77D28">
        <w:rPr>
          <w:i/>
          <w:iCs/>
          <w:sz w:val="22"/>
          <w:szCs w:val="22"/>
        </w:rPr>
        <w:t>are</w:t>
      </w:r>
      <w:proofErr w:type="gramEnd"/>
      <w:r w:rsidRPr="00E77D28">
        <w:rPr>
          <w:i/>
          <w:iCs/>
          <w:sz w:val="22"/>
          <w:szCs w:val="22"/>
        </w:rPr>
        <w:t xml:space="preserve"> mapped</w:t>
      </w:r>
      <w:r>
        <w:rPr>
          <w:i/>
          <w:iCs/>
          <w:sz w:val="22"/>
          <w:szCs w:val="22"/>
        </w:rPr>
        <w:t>.</w:t>
      </w:r>
    </w:p>
    <w:p w14:paraId="63F91C9E" w14:textId="3B69AF8C" w:rsidR="0030272E" w:rsidRDefault="0030272E" w:rsidP="0030272E">
      <w:pPr>
        <w:pStyle w:val="0Maintext"/>
        <w:spacing w:after="0" w:afterAutospacing="0" w:line="240" w:lineRule="auto"/>
        <w:ind w:firstLine="0"/>
        <w:rPr>
          <w:i/>
          <w:iCs/>
          <w:sz w:val="22"/>
          <w:szCs w:val="22"/>
          <w:lang w:val="en-US"/>
        </w:rPr>
      </w:pPr>
      <w:r w:rsidRPr="0030272E">
        <w:rPr>
          <w:b/>
          <w:bCs/>
          <w:i/>
          <w:iCs/>
          <w:sz w:val="22"/>
          <w:szCs w:val="22"/>
          <w:lang w:val="en-US"/>
        </w:rPr>
        <w:t xml:space="preserve">Proposal </w:t>
      </w:r>
      <w:r w:rsidR="00A3222C">
        <w:rPr>
          <w:b/>
          <w:bCs/>
          <w:i/>
          <w:iCs/>
          <w:sz w:val="22"/>
          <w:szCs w:val="22"/>
          <w:lang w:val="en-US"/>
        </w:rPr>
        <w:t>3</w:t>
      </w:r>
      <w:r w:rsidRPr="0030272E">
        <w:rPr>
          <w:b/>
          <w:bCs/>
          <w:i/>
          <w:iCs/>
          <w:sz w:val="22"/>
          <w:szCs w:val="22"/>
          <w:lang w:val="en-US"/>
        </w:rPr>
        <w:t>:</w:t>
      </w:r>
      <w:r>
        <w:rPr>
          <w:i/>
          <w:iCs/>
          <w:sz w:val="22"/>
          <w:szCs w:val="22"/>
          <w:lang w:val="en-US"/>
        </w:rPr>
        <w:t xml:space="preserve"> </w:t>
      </w:r>
      <w:r w:rsidRPr="0030272E">
        <w:rPr>
          <w:i/>
          <w:iCs/>
          <w:sz w:val="22"/>
          <w:szCs w:val="22"/>
          <w:lang w:val="en-US"/>
        </w:rPr>
        <w:t xml:space="preserve">For </w:t>
      </w:r>
      <w:r w:rsidR="0027414E">
        <w:rPr>
          <w:i/>
          <w:iCs/>
          <w:sz w:val="22"/>
          <w:szCs w:val="22"/>
          <w:lang w:val="en-US"/>
        </w:rPr>
        <w:t>PF2 and PF3,</w:t>
      </w:r>
      <w:r w:rsidRPr="0030272E">
        <w:rPr>
          <w:i/>
          <w:iCs/>
          <w:sz w:val="22"/>
          <w:szCs w:val="22"/>
          <w:lang w:val="en-US"/>
        </w:rPr>
        <w:t xml:space="preserve"> a restriction on the minimum number of RBs transmitted for each SCS should also be specified subject to waveform specific limitations for </w:t>
      </w:r>
      <w:r w:rsidR="0027414E">
        <w:rPr>
          <w:i/>
          <w:iCs/>
          <w:sz w:val="22"/>
          <w:szCs w:val="22"/>
          <w:lang w:val="en-US"/>
        </w:rPr>
        <w:t>P</w:t>
      </w:r>
      <w:r w:rsidRPr="0030272E">
        <w:rPr>
          <w:i/>
          <w:iCs/>
          <w:sz w:val="22"/>
          <w:szCs w:val="22"/>
          <w:lang w:val="en-US"/>
        </w:rPr>
        <w:t>F3.</w:t>
      </w:r>
      <w:r>
        <w:rPr>
          <w:i/>
          <w:iCs/>
          <w:sz w:val="22"/>
          <w:szCs w:val="22"/>
          <w:lang w:val="en-US"/>
        </w:rPr>
        <w:t xml:space="preserve"> </w:t>
      </w:r>
    </w:p>
    <w:p w14:paraId="3808AB20" w14:textId="259ED396" w:rsidR="00F86894" w:rsidRPr="007F366C" w:rsidRDefault="00F86894" w:rsidP="0030272E">
      <w:pPr>
        <w:pStyle w:val="0Maintext"/>
        <w:spacing w:after="0" w:afterAutospacing="0" w:line="240" w:lineRule="auto"/>
        <w:ind w:firstLine="0"/>
        <w:rPr>
          <w:i/>
          <w:iCs/>
          <w:sz w:val="22"/>
          <w:szCs w:val="22"/>
          <w:lang w:val="en-US"/>
        </w:rPr>
      </w:pPr>
    </w:p>
    <w:p w14:paraId="6D018DFE" w14:textId="7341E5EE" w:rsidR="00617CEC" w:rsidRDefault="00617CEC" w:rsidP="00617CEC">
      <w:pPr>
        <w:pStyle w:val="Heading3"/>
      </w:pPr>
      <w:r>
        <w:t>Sequence Design</w:t>
      </w:r>
      <w:r w:rsidR="0030272E">
        <w:t xml:space="preserve"> and Content</w:t>
      </w:r>
    </w:p>
    <w:p w14:paraId="78AD1AC6" w14:textId="6EE8F289" w:rsidR="00F86894" w:rsidRDefault="0030272E" w:rsidP="005457CC">
      <w:pPr>
        <w:pStyle w:val="0Maintext"/>
        <w:spacing w:line="240" w:lineRule="auto"/>
        <w:ind w:firstLine="0"/>
        <w:rPr>
          <w:sz w:val="22"/>
          <w:szCs w:val="22"/>
        </w:rPr>
      </w:pPr>
      <w:r w:rsidRPr="0030272E">
        <w:rPr>
          <w:b/>
          <w:bCs/>
          <w:sz w:val="22"/>
          <w:szCs w:val="22"/>
        </w:rPr>
        <w:t>Sequence Design:</w:t>
      </w:r>
      <w:r>
        <w:rPr>
          <w:sz w:val="22"/>
          <w:szCs w:val="22"/>
        </w:rPr>
        <w:t xml:space="preserve"> </w:t>
      </w:r>
      <w:r w:rsidR="007E2EF6">
        <w:rPr>
          <w:sz w:val="22"/>
          <w:szCs w:val="22"/>
        </w:rPr>
        <w:t>PF0, PF1 and PF4</w:t>
      </w:r>
      <w:r w:rsidR="0074002B">
        <w:rPr>
          <w:sz w:val="22"/>
          <w:szCs w:val="22"/>
        </w:rPr>
        <w:t xml:space="preserve"> use sequences</w:t>
      </w:r>
      <w:r>
        <w:rPr>
          <w:sz w:val="22"/>
          <w:szCs w:val="22"/>
        </w:rPr>
        <w:t>,</w:t>
      </w:r>
      <w:r w:rsidR="0074002B">
        <w:rPr>
          <w:sz w:val="22"/>
          <w:szCs w:val="22"/>
        </w:rPr>
        <w:t xml:space="preserve"> and </w:t>
      </w:r>
      <w:r>
        <w:rPr>
          <w:sz w:val="22"/>
          <w:szCs w:val="22"/>
        </w:rPr>
        <w:t>orthogonal cover codes (OCC</w:t>
      </w:r>
      <w:r w:rsidR="0074002B">
        <w:rPr>
          <w:sz w:val="22"/>
          <w:szCs w:val="22"/>
        </w:rPr>
        <w:t xml:space="preserve">) to enable multiplexing of multiple users </w:t>
      </w:r>
      <w:r w:rsidR="00F86894">
        <w:rPr>
          <w:sz w:val="22"/>
          <w:szCs w:val="22"/>
        </w:rPr>
        <w:t xml:space="preserve"> and </w:t>
      </w:r>
      <w:r w:rsidR="0074002B">
        <w:rPr>
          <w:sz w:val="22"/>
          <w:szCs w:val="22"/>
        </w:rPr>
        <w:t xml:space="preserve">for information transfer. </w:t>
      </w:r>
      <w:r w:rsidR="007E2EF6">
        <w:rPr>
          <w:sz w:val="22"/>
          <w:szCs w:val="22"/>
        </w:rPr>
        <w:t>PF0</w:t>
      </w:r>
      <w:r w:rsidR="0074002B">
        <w:rPr>
          <w:sz w:val="22"/>
          <w:szCs w:val="22"/>
        </w:rPr>
        <w:t xml:space="preserve"> uses a computer-generated sequence (CG</w:t>
      </w:r>
      <w:r w:rsidR="007E2EF6">
        <w:rPr>
          <w:sz w:val="22"/>
          <w:szCs w:val="22"/>
        </w:rPr>
        <w:t>S</w:t>
      </w:r>
      <w:r w:rsidR="0074002B">
        <w:rPr>
          <w:sz w:val="22"/>
          <w:szCs w:val="22"/>
        </w:rPr>
        <w:t>) and a cyclic shift</w:t>
      </w:r>
      <w:r w:rsidR="00F86894">
        <w:rPr>
          <w:sz w:val="22"/>
          <w:szCs w:val="22"/>
        </w:rPr>
        <w:t xml:space="preserve"> for multiplexing and information transfer.</w:t>
      </w:r>
      <w:r w:rsidR="0074002B">
        <w:rPr>
          <w:sz w:val="22"/>
          <w:szCs w:val="22"/>
        </w:rPr>
        <w:t xml:space="preserve"> </w:t>
      </w:r>
      <w:r w:rsidR="007E2EF6">
        <w:rPr>
          <w:sz w:val="22"/>
          <w:szCs w:val="22"/>
        </w:rPr>
        <w:t>PF1</w:t>
      </w:r>
      <w:r w:rsidR="0074002B">
        <w:rPr>
          <w:sz w:val="22"/>
          <w:szCs w:val="22"/>
        </w:rPr>
        <w:t xml:space="preserve"> uses a CG sequence and time domain OCC</w:t>
      </w:r>
      <w:r w:rsidR="00F86894">
        <w:rPr>
          <w:sz w:val="22"/>
          <w:szCs w:val="22"/>
        </w:rPr>
        <w:t xml:space="preserve"> for user multiplexing</w:t>
      </w:r>
      <w:r w:rsidR="0074002B">
        <w:rPr>
          <w:sz w:val="22"/>
          <w:szCs w:val="22"/>
        </w:rPr>
        <w:t xml:space="preserve"> while </w:t>
      </w:r>
      <w:r w:rsidR="007E2EF6">
        <w:rPr>
          <w:sz w:val="22"/>
          <w:szCs w:val="22"/>
        </w:rPr>
        <w:t>PF4</w:t>
      </w:r>
      <w:r w:rsidR="0074002B">
        <w:rPr>
          <w:sz w:val="22"/>
          <w:szCs w:val="22"/>
        </w:rPr>
        <w:t xml:space="preserve"> uses a sequence</w:t>
      </w:r>
      <w:r w:rsidR="00E77D28">
        <w:rPr>
          <w:sz w:val="22"/>
          <w:szCs w:val="22"/>
        </w:rPr>
        <w:t xml:space="preserve"> its DMRS</w:t>
      </w:r>
      <w:r w:rsidR="0074002B">
        <w:rPr>
          <w:sz w:val="22"/>
          <w:szCs w:val="22"/>
        </w:rPr>
        <w:t xml:space="preserve"> and a frequency domain OCC</w:t>
      </w:r>
      <w:r w:rsidR="00F86894">
        <w:rPr>
          <w:sz w:val="22"/>
          <w:szCs w:val="22"/>
        </w:rPr>
        <w:t xml:space="preserve"> for user multiplexing</w:t>
      </w:r>
      <w:r w:rsidR="0074002B">
        <w:rPr>
          <w:sz w:val="22"/>
          <w:szCs w:val="22"/>
        </w:rPr>
        <w:t xml:space="preserve">. </w:t>
      </w:r>
      <w:r w:rsidR="00F86894">
        <w:rPr>
          <w:sz w:val="22"/>
          <w:szCs w:val="22"/>
        </w:rPr>
        <w:t>For all the PUCCH formats, the</w:t>
      </w:r>
      <w:r w:rsidR="00617CEC">
        <w:rPr>
          <w:sz w:val="22"/>
          <w:szCs w:val="22"/>
        </w:rPr>
        <w:t xml:space="preserve"> sequences are designed for a single RB. </w:t>
      </w:r>
    </w:p>
    <w:p w14:paraId="6DE0EE58" w14:textId="7B91BD06" w:rsidR="00617CEC" w:rsidRDefault="0030272E" w:rsidP="005457CC">
      <w:pPr>
        <w:pStyle w:val="0Maintext"/>
        <w:spacing w:line="240" w:lineRule="auto"/>
        <w:ind w:firstLine="0"/>
        <w:rPr>
          <w:sz w:val="22"/>
          <w:szCs w:val="22"/>
          <w:lang w:val="en-US"/>
        </w:rPr>
      </w:pPr>
      <w:r>
        <w:rPr>
          <w:sz w:val="22"/>
          <w:szCs w:val="22"/>
        </w:rPr>
        <w:t>T</w:t>
      </w:r>
      <w:r w:rsidR="0074002B">
        <w:rPr>
          <w:sz w:val="22"/>
          <w:szCs w:val="22"/>
        </w:rPr>
        <w:t xml:space="preserve">o </w:t>
      </w:r>
      <w:r w:rsidR="00B11C59">
        <w:rPr>
          <w:sz w:val="22"/>
          <w:szCs w:val="22"/>
          <w:lang w:val="en-US"/>
        </w:rPr>
        <w:t>enable transmission in N consecutive RBs</w:t>
      </w:r>
      <w:r w:rsidR="007F366C">
        <w:rPr>
          <w:sz w:val="22"/>
          <w:szCs w:val="22"/>
          <w:lang w:val="en-US"/>
        </w:rPr>
        <w:t xml:space="preserve"> where N &gt; 1</w:t>
      </w:r>
      <w:r w:rsidR="00B11C59">
        <w:rPr>
          <w:sz w:val="22"/>
          <w:szCs w:val="22"/>
          <w:lang w:val="en-US"/>
        </w:rPr>
        <w:t xml:space="preserve">, </w:t>
      </w:r>
      <w:r w:rsidR="007F366C">
        <w:rPr>
          <w:sz w:val="22"/>
          <w:szCs w:val="22"/>
          <w:lang w:val="en-US"/>
        </w:rPr>
        <w:t>s</w:t>
      </w:r>
      <w:r w:rsidR="00B11C59">
        <w:rPr>
          <w:sz w:val="22"/>
          <w:szCs w:val="22"/>
          <w:lang w:val="en-US"/>
        </w:rPr>
        <w:t xml:space="preserve">equences of length N x 12 </w:t>
      </w:r>
      <w:r w:rsidR="0074002B">
        <w:rPr>
          <w:sz w:val="22"/>
          <w:szCs w:val="22"/>
          <w:lang w:val="en-US"/>
        </w:rPr>
        <w:t>need to</w:t>
      </w:r>
      <w:r w:rsidR="00B11C59">
        <w:rPr>
          <w:sz w:val="22"/>
          <w:szCs w:val="22"/>
          <w:lang w:val="en-US"/>
        </w:rPr>
        <w:t xml:space="preserve"> be </w:t>
      </w:r>
      <w:r w:rsidR="00B11C59" w:rsidRPr="007F366C">
        <w:rPr>
          <w:sz w:val="22"/>
          <w:szCs w:val="22"/>
          <w:lang w:val="en-US"/>
        </w:rPr>
        <w:t>specified</w:t>
      </w:r>
      <w:r w:rsidR="007E2EF6">
        <w:rPr>
          <w:sz w:val="22"/>
          <w:szCs w:val="22"/>
          <w:lang w:val="en-US"/>
        </w:rPr>
        <w:t xml:space="preserve">. </w:t>
      </w:r>
      <w:r w:rsidR="0074002B" w:rsidRPr="007F366C">
        <w:rPr>
          <w:sz w:val="22"/>
          <w:szCs w:val="22"/>
          <w:lang w:val="en-US"/>
        </w:rPr>
        <w:t>The</w:t>
      </w:r>
      <w:r w:rsidR="0074002B">
        <w:rPr>
          <w:sz w:val="22"/>
          <w:szCs w:val="22"/>
          <w:lang w:val="en-US"/>
        </w:rPr>
        <w:t xml:space="preserve"> </w:t>
      </w:r>
      <w:r w:rsidR="00013D56">
        <w:rPr>
          <w:sz w:val="22"/>
          <w:szCs w:val="22"/>
          <w:lang w:val="en-US"/>
        </w:rPr>
        <w:t>sequences</w:t>
      </w:r>
      <w:r w:rsidR="0074002B">
        <w:rPr>
          <w:sz w:val="22"/>
          <w:szCs w:val="22"/>
          <w:lang w:val="en-US"/>
        </w:rPr>
        <w:t xml:space="preserve"> </w:t>
      </w:r>
      <w:r w:rsidR="007F366C">
        <w:rPr>
          <w:sz w:val="22"/>
          <w:szCs w:val="22"/>
          <w:lang w:val="en-US"/>
        </w:rPr>
        <w:t>can</w:t>
      </w:r>
      <w:r w:rsidR="0074002B">
        <w:rPr>
          <w:sz w:val="22"/>
          <w:szCs w:val="22"/>
          <w:lang w:val="en-US"/>
        </w:rPr>
        <w:t xml:space="preserve"> be based</w:t>
      </w:r>
      <w:r w:rsidR="00F86894">
        <w:rPr>
          <w:sz w:val="22"/>
          <w:szCs w:val="22"/>
          <w:lang w:val="en-US"/>
        </w:rPr>
        <w:t xml:space="preserve"> </w:t>
      </w:r>
      <w:r w:rsidR="007E2EF6">
        <w:rPr>
          <w:sz w:val="22"/>
          <w:szCs w:val="22"/>
          <w:lang w:val="en-US"/>
        </w:rPr>
        <w:t xml:space="preserve">on </w:t>
      </w:r>
      <w:r w:rsidR="007E2EF6">
        <w:rPr>
          <w:sz w:val="22"/>
          <w:szCs w:val="22"/>
          <w:lang w:val="en-US"/>
        </w:rPr>
        <w:t xml:space="preserve"> </w:t>
      </w:r>
      <w:r w:rsidR="00F86894">
        <w:rPr>
          <w:sz w:val="22"/>
          <w:szCs w:val="22"/>
          <w:lang w:val="en-US"/>
        </w:rPr>
        <w:t>(a)</w:t>
      </w:r>
      <w:r w:rsidR="007E2EF6" w:rsidRPr="007E2EF6">
        <w:rPr>
          <w:sz w:val="22"/>
          <w:szCs w:val="22"/>
          <w:lang w:val="en-US"/>
        </w:rPr>
        <w:t xml:space="preserve"> </w:t>
      </w:r>
      <w:r w:rsidR="007E2EF6">
        <w:rPr>
          <w:sz w:val="22"/>
          <w:szCs w:val="22"/>
          <w:lang w:val="en-US"/>
        </w:rPr>
        <w:t xml:space="preserve">a simple extension of the </w:t>
      </w:r>
      <w:r w:rsidR="007E2EF6">
        <w:rPr>
          <w:sz w:val="22"/>
          <w:szCs w:val="22"/>
          <w:lang w:val="en-US"/>
        </w:rPr>
        <w:t>sequence used in</w:t>
      </w:r>
      <w:r w:rsidR="007E2EF6">
        <w:rPr>
          <w:sz w:val="22"/>
          <w:szCs w:val="22"/>
          <w:lang w:val="en-US"/>
        </w:rPr>
        <w:t xml:space="preserve"> Rel-15 </w:t>
      </w:r>
      <w:r w:rsidR="007E2EF6">
        <w:rPr>
          <w:sz w:val="22"/>
          <w:szCs w:val="22"/>
          <w:lang w:val="en-US"/>
        </w:rPr>
        <w:t>or (b)</w:t>
      </w:r>
      <w:r w:rsidR="0074002B">
        <w:rPr>
          <w:sz w:val="22"/>
          <w:szCs w:val="22"/>
          <w:lang w:val="en-US"/>
        </w:rPr>
        <w:t xml:space="preserve"> </w:t>
      </w:r>
      <w:r w:rsidR="007E2EF6">
        <w:rPr>
          <w:sz w:val="22"/>
          <w:szCs w:val="22"/>
          <w:lang w:val="en-US"/>
        </w:rPr>
        <w:t>a</w:t>
      </w:r>
      <w:r w:rsidR="0074002B">
        <w:rPr>
          <w:sz w:val="22"/>
          <w:szCs w:val="22"/>
          <w:lang w:val="en-US"/>
        </w:rPr>
        <w:t xml:space="preserve"> repetition of the existing sequences</w:t>
      </w:r>
      <w:r w:rsidR="007E2EF6">
        <w:rPr>
          <w:sz w:val="22"/>
          <w:szCs w:val="22"/>
          <w:lang w:val="en-US"/>
        </w:rPr>
        <w:t xml:space="preserve"> as in Rel-16 NR-U.</w:t>
      </w:r>
      <w:r w:rsidR="0074002B">
        <w:rPr>
          <w:sz w:val="22"/>
          <w:szCs w:val="22"/>
          <w:lang w:val="en-US"/>
        </w:rPr>
        <w:t xml:space="preserve">. </w:t>
      </w:r>
    </w:p>
    <w:p w14:paraId="5E76479C" w14:textId="62ECFD9B" w:rsidR="00E77D28" w:rsidRDefault="00E77D28" w:rsidP="005457CC">
      <w:pPr>
        <w:pStyle w:val="0Maintext"/>
        <w:spacing w:line="240" w:lineRule="auto"/>
        <w:ind w:firstLine="0"/>
        <w:rPr>
          <w:sz w:val="22"/>
          <w:szCs w:val="22"/>
          <w:lang w:val="en-US"/>
        </w:rPr>
      </w:pPr>
      <w:r>
        <w:rPr>
          <w:sz w:val="22"/>
          <w:szCs w:val="22"/>
          <w:lang w:val="en-US"/>
        </w:rPr>
        <w:t>In RAN1 #104-e, the following agreements were made:</w:t>
      </w:r>
    </w:p>
    <w:tbl>
      <w:tblPr>
        <w:tblStyle w:val="TableGrid"/>
        <w:tblW w:w="0" w:type="auto"/>
        <w:tblLook w:val="04A0" w:firstRow="1" w:lastRow="0" w:firstColumn="1" w:lastColumn="0" w:noHBand="0" w:noVBand="1"/>
      </w:tblPr>
      <w:tblGrid>
        <w:gridCol w:w="9350"/>
      </w:tblGrid>
      <w:tr w:rsidR="00E77D28" w14:paraId="7AB249E9" w14:textId="77777777" w:rsidTr="00E77D28">
        <w:tc>
          <w:tcPr>
            <w:tcW w:w="9350" w:type="dxa"/>
          </w:tcPr>
          <w:p w14:paraId="24CA6D9A" w14:textId="77777777" w:rsidR="00E77D28" w:rsidRDefault="00E77D28" w:rsidP="00E77D28">
            <w:pPr>
              <w:rPr>
                <w:lang w:eastAsia="x-none"/>
              </w:rPr>
            </w:pPr>
            <w:r w:rsidRPr="008950E2">
              <w:rPr>
                <w:highlight w:val="green"/>
                <w:lang w:eastAsia="x-none"/>
              </w:rPr>
              <w:t>Agreement:</w:t>
            </w:r>
          </w:p>
          <w:p w14:paraId="04DB6D76" w14:textId="77777777" w:rsidR="00E77D28" w:rsidRDefault="00E77D28" w:rsidP="00E77D28">
            <w:pPr>
              <w:pStyle w:val="BodyText"/>
              <w:numPr>
                <w:ilvl w:val="0"/>
                <w:numId w:val="3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71030A67" w14:textId="77777777" w:rsidR="00E77D28" w:rsidRDefault="00E77D28" w:rsidP="00E77D28">
            <w:pPr>
              <w:pStyle w:val="BodyText"/>
              <w:numPr>
                <w:ilvl w:val="1"/>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lastRenderedPageBreak/>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1CB2F6A6" w14:textId="77777777" w:rsidR="00E77D28" w:rsidRDefault="00E77D28" w:rsidP="00E77D28">
            <w:pPr>
              <w:pStyle w:val="BodyText"/>
              <w:numPr>
                <w:ilvl w:val="1"/>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18AD0112" w14:textId="77777777" w:rsidR="00E77D28" w:rsidRDefault="00E77D28" w:rsidP="00E77D28">
            <w:pPr>
              <w:pStyle w:val="BodyText"/>
              <w:numPr>
                <w:ilvl w:val="2"/>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71A1DDF" w14:textId="77777777" w:rsidR="00E77D28" w:rsidRDefault="00E77D28" w:rsidP="00E77D28">
            <w:pPr>
              <w:pStyle w:val="BodyText"/>
              <w:numPr>
                <w:ilvl w:val="0"/>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7FF8CA40" w14:textId="77777777" w:rsidR="00E77D28" w:rsidRDefault="00E77D28" w:rsidP="00E77D28">
            <w:pPr>
              <w:pStyle w:val="BodyText"/>
              <w:numPr>
                <w:ilvl w:val="1"/>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0673FC14" w14:textId="77777777" w:rsidR="00E77D28" w:rsidRDefault="00E77D28" w:rsidP="00E77D28">
            <w:pPr>
              <w:pStyle w:val="BodyText"/>
              <w:numPr>
                <w:ilvl w:val="2"/>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2A9A4470" w14:textId="77777777" w:rsidR="00E77D28" w:rsidRDefault="00E77D28" w:rsidP="00E77D28">
            <w:pPr>
              <w:pStyle w:val="BodyText"/>
              <w:numPr>
                <w:ilvl w:val="2"/>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7B4046DD" w14:textId="77777777" w:rsidR="00E77D28" w:rsidRDefault="00E77D28" w:rsidP="00E77D28">
            <w:pPr>
              <w:pStyle w:val="BodyText"/>
              <w:numPr>
                <w:ilvl w:val="1"/>
                <w:numId w:val="3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Specification impact</w:t>
            </w:r>
          </w:p>
          <w:p w14:paraId="6BEB85BE" w14:textId="77777777" w:rsidR="00E77D28" w:rsidRDefault="00E77D28" w:rsidP="00E77D28">
            <w:pPr>
              <w:pStyle w:val="BodyText"/>
              <w:overflowPunct w:val="0"/>
              <w:autoSpaceDE w:val="0"/>
              <w:autoSpaceDN w:val="0"/>
              <w:adjustRightInd w:val="0"/>
              <w:spacing w:after="0" w:line="259" w:lineRule="auto"/>
              <w:textAlignment w:val="baseline"/>
              <w:rPr>
                <w:rFonts w:ascii="Times New Roman" w:hAnsi="Times New Roman"/>
              </w:rPr>
            </w:pPr>
          </w:p>
          <w:p w14:paraId="4576B4CC" w14:textId="77777777" w:rsidR="00E77D28" w:rsidRDefault="00E77D28" w:rsidP="00E77D28">
            <w:pPr>
              <w:pStyle w:val="BodyText"/>
              <w:overflowPunct w:val="0"/>
              <w:autoSpaceDE w:val="0"/>
              <w:autoSpaceDN w:val="0"/>
              <w:adjustRightInd w:val="0"/>
              <w:spacing w:after="0" w:line="259" w:lineRule="auto"/>
              <w:textAlignment w:val="baseline"/>
              <w:rPr>
                <w:rFonts w:ascii="Times New Roman" w:hAnsi="Times New Roman"/>
              </w:rPr>
            </w:pPr>
            <w:r w:rsidRPr="008950E2">
              <w:rPr>
                <w:rFonts w:ascii="Times New Roman" w:hAnsi="Times New Roman"/>
                <w:highlight w:val="green"/>
              </w:rPr>
              <w:t>Agreement:</w:t>
            </w:r>
          </w:p>
          <w:p w14:paraId="7602C9CD" w14:textId="77777777" w:rsidR="00E77D28" w:rsidRDefault="00E77D28" w:rsidP="00E77D28">
            <w:pPr>
              <w:pStyle w:val="BodyText"/>
              <w:numPr>
                <w:ilvl w:val="0"/>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DMRS of enhanced PF4, support Type-</w:t>
            </w:r>
            <w:r w:rsidRPr="006158AC">
              <w:rPr>
                <w:rFonts w:ascii="Times New Roman" w:hAnsi="Times New Roman"/>
                <w:color w:val="FF0000"/>
                <w:u w:val="single"/>
              </w:rPr>
              <w:t>1</w:t>
            </w:r>
            <w:r w:rsidRPr="006158AC">
              <w:rPr>
                <w:rFonts w:ascii="Times New Roman" w:hAnsi="Times New Roman"/>
                <w:color w:val="FF0000"/>
              </w:rPr>
              <w:t xml:space="preserve"> </w:t>
            </w:r>
            <w:r>
              <w:rPr>
                <w:rFonts w:ascii="Times New Roman" w:hAnsi="Times New Roman"/>
              </w:rPr>
              <w:t>low PAPR sequences. Further study and strive to select one of the following alternatives for sequence construction:</w:t>
            </w:r>
          </w:p>
          <w:p w14:paraId="6404B98D" w14:textId="77777777" w:rsidR="00E77D28" w:rsidRDefault="00E77D28" w:rsidP="00E77D28">
            <w:pPr>
              <w:pStyle w:val="BodyText"/>
              <w:numPr>
                <w:ilvl w:val="1"/>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118872B9" w14:textId="77777777" w:rsidR="00E77D28" w:rsidRDefault="00E77D28" w:rsidP="00E77D28">
            <w:pPr>
              <w:pStyle w:val="BodyText"/>
              <w:numPr>
                <w:ilvl w:val="1"/>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3AA5DCD4" w14:textId="77777777" w:rsidR="00E77D28" w:rsidRDefault="00E77D28" w:rsidP="00E77D28">
            <w:pPr>
              <w:pStyle w:val="BodyText"/>
              <w:numPr>
                <w:ilvl w:val="2"/>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BA83A50" w14:textId="77777777" w:rsidR="00E77D28" w:rsidRDefault="00E77D28" w:rsidP="00E77D28">
            <w:pPr>
              <w:pStyle w:val="BodyText"/>
              <w:numPr>
                <w:ilvl w:val="0"/>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3FD1D5A5" w14:textId="77777777" w:rsidR="00E77D28" w:rsidRDefault="00E77D28" w:rsidP="00E77D28">
            <w:pPr>
              <w:pStyle w:val="BodyText"/>
              <w:numPr>
                <w:ilvl w:val="1"/>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6FFDF8D3" w14:textId="77777777" w:rsidR="00E77D28" w:rsidRDefault="00E77D28" w:rsidP="00E77D28">
            <w:pPr>
              <w:pStyle w:val="BodyText"/>
              <w:numPr>
                <w:ilvl w:val="2"/>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7D3FA757" w14:textId="77777777" w:rsidR="00E77D28" w:rsidRDefault="00E77D28" w:rsidP="00E77D28">
            <w:pPr>
              <w:pStyle w:val="BodyText"/>
              <w:numPr>
                <w:ilvl w:val="2"/>
                <w:numId w:val="38"/>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5EB902EE" w14:textId="2090E6CC" w:rsidR="00E77D28" w:rsidRDefault="00E77D28" w:rsidP="00DD6D47">
            <w:pPr>
              <w:pStyle w:val="BodyText"/>
              <w:numPr>
                <w:ilvl w:val="1"/>
                <w:numId w:val="38"/>
              </w:numPr>
              <w:overflowPunct w:val="0"/>
              <w:autoSpaceDE w:val="0"/>
              <w:autoSpaceDN w:val="0"/>
              <w:adjustRightInd w:val="0"/>
              <w:spacing w:after="0" w:line="259" w:lineRule="auto"/>
              <w:textAlignment w:val="baseline"/>
              <w:rPr>
                <w:sz w:val="22"/>
                <w:szCs w:val="22"/>
                <w:lang w:val="en-US"/>
              </w:rPr>
            </w:pPr>
            <w:r>
              <w:rPr>
                <w:rFonts w:ascii="Times New Roman" w:hAnsi="Times New Roman"/>
              </w:rPr>
              <w:t>Specification impact</w:t>
            </w:r>
          </w:p>
        </w:tc>
      </w:tr>
    </w:tbl>
    <w:p w14:paraId="4FC3AB56" w14:textId="77777777" w:rsidR="00DD6D47" w:rsidRDefault="00DD6D47" w:rsidP="005457CC">
      <w:pPr>
        <w:pStyle w:val="0Maintext"/>
        <w:spacing w:line="240" w:lineRule="auto"/>
        <w:ind w:firstLine="0"/>
        <w:rPr>
          <w:sz w:val="22"/>
          <w:szCs w:val="22"/>
          <w:lang w:val="en-US"/>
        </w:rPr>
      </w:pPr>
    </w:p>
    <w:p w14:paraId="64E8C300" w14:textId="1165310B" w:rsidR="00840299" w:rsidRDefault="00E77D28" w:rsidP="007E2EF6">
      <w:pPr>
        <w:pStyle w:val="0Maintext"/>
        <w:spacing w:line="240" w:lineRule="auto"/>
        <w:ind w:firstLine="0"/>
        <w:rPr>
          <w:sz w:val="22"/>
          <w:szCs w:val="22"/>
          <w:lang w:val="en-US"/>
        </w:rPr>
      </w:pPr>
      <w:r>
        <w:rPr>
          <w:sz w:val="22"/>
          <w:szCs w:val="22"/>
          <w:lang w:val="en-US"/>
        </w:rPr>
        <w:t>To assist in the evaluation, the table below shows the 95</w:t>
      </w:r>
      <w:r w:rsidRPr="00E77D28">
        <w:rPr>
          <w:sz w:val="22"/>
          <w:szCs w:val="22"/>
          <w:vertAlign w:val="superscript"/>
          <w:lang w:val="en-US"/>
        </w:rPr>
        <w:t>th</w:t>
      </w:r>
      <w:r>
        <w:rPr>
          <w:sz w:val="22"/>
          <w:szCs w:val="22"/>
          <w:lang w:val="en-US"/>
        </w:rPr>
        <w:t xml:space="preserve"> %tile of the CM for </w:t>
      </w:r>
      <w:r w:rsidR="00DD6D47">
        <w:rPr>
          <w:sz w:val="22"/>
          <w:szCs w:val="22"/>
          <w:lang w:val="en-US"/>
        </w:rPr>
        <w:t>Alt 1 (Seq 1) and Alt 2 (</w:t>
      </w:r>
      <w:r w:rsidR="00BE77D1">
        <w:rPr>
          <w:sz w:val="22"/>
          <w:szCs w:val="22"/>
          <w:lang w:val="en-US"/>
        </w:rPr>
        <w:t>Seq</w:t>
      </w:r>
      <w:r w:rsidR="00DD6D47">
        <w:rPr>
          <w:sz w:val="22"/>
          <w:szCs w:val="22"/>
          <w:lang w:val="en-US"/>
        </w:rPr>
        <w:t xml:space="preserve"> 2)</w:t>
      </w:r>
      <w:r>
        <w:rPr>
          <w:sz w:val="22"/>
          <w:szCs w:val="22"/>
          <w:lang w:val="en-US"/>
        </w:rPr>
        <w:t xml:space="preserve"> for different RB sizes.</w:t>
      </w:r>
      <w:r w:rsidR="00DD6D47">
        <w:rPr>
          <w:sz w:val="22"/>
          <w:szCs w:val="22"/>
          <w:lang w:val="en-US"/>
        </w:rPr>
        <w:t xml:space="preserve"> The last columns </w:t>
      </w:r>
      <w:proofErr w:type="gramStart"/>
      <w:r w:rsidR="00DD6D47">
        <w:rPr>
          <w:sz w:val="22"/>
          <w:szCs w:val="22"/>
          <w:lang w:val="en-US"/>
        </w:rPr>
        <w:t>shows</w:t>
      </w:r>
      <w:proofErr w:type="gramEnd"/>
      <w:r w:rsidR="00DD6D47">
        <w:rPr>
          <w:sz w:val="22"/>
          <w:szCs w:val="22"/>
          <w:lang w:val="en-US"/>
        </w:rPr>
        <w:t xml:space="preserve"> the CM difference between the 2 </w:t>
      </w:r>
      <w:proofErr w:type="spellStart"/>
      <w:r w:rsidR="00DD6D47">
        <w:rPr>
          <w:sz w:val="22"/>
          <w:szCs w:val="22"/>
          <w:lang w:val="en-US"/>
        </w:rPr>
        <w:t>seqeuences</w:t>
      </w:r>
      <w:proofErr w:type="spellEnd"/>
      <w:r w:rsidR="00DD6D47">
        <w:rPr>
          <w:sz w:val="22"/>
          <w:szCs w:val="22"/>
          <w:lang w:val="en-US"/>
        </w:rPr>
        <w:t xml:space="preserve"> with a negative value indicating that </w:t>
      </w:r>
      <w:r w:rsidR="00BE77D1">
        <w:rPr>
          <w:sz w:val="22"/>
          <w:szCs w:val="22"/>
          <w:lang w:val="en-US"/>
        </w:rPr>
        <w:t>S</w:t>
      </w:r>
      <w:r w:rsidR="00DD6D47">
        <w:rPr>
          <w:sz w:val="22"/>
          <w:szCs w:val="22"/>
          <w:lang w:val="en-US"/>
        </w:rPr>
        <w:t>eq 1 has a lower CM.</w:t>
      </w:r>
    </w:p>
    <w:p w14:paraId="4CA8883F" w14:textId="1F73B074" w:rsidR="000511DB" w:rsidRDefault="000511DB" w:rsidP="000511DB">
      <w:pPr>
        <w:pStyle w:val="Caption"/>
        <w:keepNext/>
      </w:pPr>
      <w:bookmarkStart w:id="8" w:name="_Ref68626247"/>
      <w:r>
        <w:t xml:space="preserve">Table </w:t>
      </w:r>
      <w:r w:rsidR="002D3C8E">
        <w:fldChar w:fldCharType="begin"/>
      </w:r>
      <w:r w:rsidR="002D3C8E">
        <w:instrText xml:space="preserve"> SEQ Table \* ARABIC </w:instrText>
      </w:r>
      <w:r w:rsidR="002D3C8E">
        <w:fldChar w:fldCharType="separate"/>
      </w:r>
      <w:r w:rsidR="003D6172">
        <w:rPr>
          <w:noProof/>
        </w:rPr>
        <w:t>5</w:t>
      </w:r>
      <w:r w:rsidR="002D3C8E">
        <w:rPr>
          <w:noProof/>
        </w:rPr>
        <w:fldChar w:fldCharType="end"/>
      </w:r>
      <w:bookmarkEnd w:id="8"/>
      <w:r>
        <w:t>: Cubic Metric Comparison</w:t>
      </w:r>
    </w:p>
    <w:p w14:paraId="3A93D51A" w14:textId="732D71D8" w:rsidR="00840299" w:rsidRDefault="000511DB" w:rsidP="000511DB">
      <w:pPr>
        <w:pStyle w:val="0Maintext"/>
        <w:spacing w:line="240" w:lineRule="auto"/>
        <w:ind w:firstLine="0"/>
        <w:jc w:val="center"/>
        <w:rPr>
          <w:sz w:val="22"/>
          <w:szCs w:val="22"/>
          <w:lang w:val="en-US"/>
        </w:rPr>
      </w:pPr>
      <w:r w:rsidRPr="000511DB">
        <w:rPr>
          <w:noProof/>
          <w:sz w:val="22"/>
          <w:szCs w:val="22"/>
          <w:lang w:val="en-US"/>
        </w:rPr>
        <w:drawing>
          <wp:inline distT="0" distB="0" distL="0" distR="0" wp14:anchorId="31757111" wp14:editId="7201A325">
            <wp:extent cx="4256577" cy="2193319"/>
            <wp:effectExtent l="0" t="0" r="0" b="3810"/>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11"/>
                    <a:stretch>
                      <a:fillRect/>
                    </a:stretch>
                  </pic:blipFill>
                  <pic:spPr>
                    <a:xfrm>
                      <a:off x="0" y="0"/>
                      <a:ext cx="4259537" cy="2194844"/>
                    </a:xfrm>
                    <a:prstGeom prst="rect">
                      <a:avLst/>
                    </a:prstGeom>
                  </pic:spPr>
                </pic:pic>
              </a:graphicData>
            </a:graphic>
          </wp:inline>
        </w:drawing>
      </w:r>
    </w:p>
    <w:p w14:paraId="74A04E07" w14:textId="21F269D7" w:rsidR="004D7D12" w:rsidRDefault="004D7D12" w:rsidP="005457CC">
      <w:pPr>
        <w:pStyle w:val="0Maintext"/>
        <w:spacing w:line="240" w:lineRule="auto"/>
        <w:ind w:firstLine="0"/>
        <w:rPr>
          <w:sz w:val="22"/>
          <w:szCs w:val="22"/>
          <w:lang w:val="en-US"/>
        </w:rPr>
      </w:pPr>
      <w:r>
        <w:rPr>
          <w:sz w:val="22"/>
          <w:szCs w:val="22"/>
          <w:lang w:val="en-US"/>
        </w:rPr>
        <w:lastRenderedPageBreak/>
        <w:t xml:space="preserve">The corresponding MIL is shown in </w:t>
      </w:r>
      <w:r w:rsidR="00DD6D47">
        <w:rPr>
          <w:sz w:val="22"/>
          <w:szCs w:val="22"/>
          <w:lang w:val="en-US"/>
        </w:rPr>
        <w:fldChar w:fldCharType="begin"/>
      </w:r>
      <w:r w:rsidR="00DD6D47">
        <w:rPr>
          <w:sz w:val="22"/>
          <w:szCs w:val="22"/>
          <w:lang w:val="en-US"/>
        </w:rPr>
        <w:instrText xml:space="preserve"> REF _Ref68626062 \h </w:instrText>
      </w:r>
      <w:r w:rsidR="00DD6D47">
        <w:rPr>
          <w:sz w:val="22"/>
          <w:szCs w:val="22"/>
          <w:lang w:val="en-US"/>
        </w:rPr>
      </w:r>
      <w:r w:rsidR="00DD6D47">
        <w:rPr>
          <w:sz w:val="22"/>
          <w:szCs w:val="22"/>
          <w:lang w:val="en-US"/>
        </w:rPr>
        <w:fldChar w:fldCharType="separate"/>
      </w:r>
      <w:r w:rsidR="003D6172">
        <w:t xml:space="preserve">Table </w:t>
      </w:r>
      <w:r w:rsidR="003D6172">
        <w:rPr>
          <w:noProof/>
        </w:rPr>
        <w:t>6</w:t>
      </w:r>
      <w:r w:rsidR="00DD6D47">
        <w:rPr>
          <w:sz w:val="22"/>
          <w:szCs w:val="22"/>
          <w:lang w:val="en-US"/>
        </w:rPr>
        <w:fldChar w:fldCharType="end"/>
      </w:r>
      <w:r w:rsidR="00DD6D47">
        <w:rPr>
          <w:sz w:val="22"/>
          <w:szCs w:val="22"/>
          <w:lang w:val="en-US"/>
        </w:rPr>
        <w:t xml:space="preserve"> for 11 RBs (120 kHz), 3 RBs (480 kHz) and 2 RBS (120 kHz). </w:t>
      </w:r>
    </w:p>
    <w:p w14:paraId="22820485" w14:textId="272DB38B" w:rsidR="000511DB" w:rsidRDefault="000511DB" w:rsidP="000511DB">
      <w:pPr>
        <w:pStyle w:val="Caption"/>
        <w:keepNext/>
      </w:pPr>
      <w:bookmarkStart w:id="9" w:name="_Ref68626062"/>
      <w:r>
        <w:t xml:space="preserve">Table </w:t>
      </w:r>
      <w:r w:rsidR="002D3C8E">
        <w:fldChar w:fldCharType="begin"/>
      </w:r>
      <w:r w:rsidR="002D3C8E">
        <w:instrText xml:space="preserve"> SEQ Table \* ARABIC </w:instrText>
      </w:r>
      <w:r w:rsidR="002D3C8E">
        <w:fldChar w:fldCharType="separate"/>
      </w:r>
      <w:r w:rsidR="003D6172">
        <w:rPr>
          <w:noProof/>
        </w:rPr>
        <w:t>6</w:t>
      </w:r>
      <w:r w:rsidR="002D3C8E">
        <w:rPr>
          <w:noProof/>
        </w:rPr>
        <w:fldChar w:fldCharType="end"/>
      </w:r>
      <w:bookmarkEnd w:id="9"/>
      <w:r>
        <w:t xml:space="preserve">: Maximum Insertion Loss, 10 </w:t>
      </w:r>
      <w:proofErr w:type="spellStart"/>
      <w:r>
        <w:t>nsecs</w:t>
      </w:r>
      <w:proofErr w:type="spellEnd"/>
      <w:r>
        <w:t xml:space="preserve"> Delay Spread Channel</w:t>
      </w:r>
    </w:p>
    <w:tbl>
      <w:tblPr>
        <w:tblStyle w:val="TableGrid"/>
        <w:tblW w:w="0" w:type="auto"/>
        <w:tblLook w:val="04A0" w:firstRow="1" w:lastRow="0" w:firstColumn="1" w:lastColumn="0" w:noHBand="0" w:noVBand="1"/>
      </w:tblPr>
      <w:tblGrid>
        <w:gridCol w:w="2337"/>
        <w:gridCol w:w="2337"/>
        <w:gridCol w:w="2338"/>
        <w:gridCol w:w="2338"/>
      </w:tblGrid>
      <w:tr w:rsidR="004D7D12" w14:paraId="6E80DA7F" w14:textId="77777777" w:rsidTr="004D7D12">
        <w:tc>
          <w:tcPr>
            <w:tcW w:w="2337" w:type="dxa"/>
          </w:tcPr>
          <w:p w14:paraId="7237FF22" w14:textId="77777777" w:rsidR="004D7D12" w:rsidRDefault="004D7D12" w:rsidP="000511DB">
            <w:pPr>
              <w:pStyle w:val="0Maintext"/>
              <w:spacing w:line="240" w:lineRule="auto"/>
              <w:ind w:firstLine="0"/>
              <w:jc w:val="center"/>
              <w:rPr>
                <w:sz w:val="22"/>
                <w:szCs w:val="22"/>
                <w:lang w:val="en-US"/>
              </w:rPr>
            </w:pPr>
          </w:p>
        </w:tc>
        <w:tc>
          <w:tcPr>
            <w:tcW w:w="2337" w:type="dxa"/>
          </w:tcPr>
          <w:p w14:paraId="6943A466" w14:textId="19B26BF0" w:rsidR="004D7D12" w:rsidRDefault="004D7D12" w:rsidP="000511DB">
            <w:pPr>
              <w:pStyle w:val="0Maintext"/>
              <w:spacing w:line="240" w:lineRule="auto"/>
              <w:ind w:firstLine="0"/>
              <w:jc w:val="center"/>
              <w:rPr>
                <w:sz w:val="22"/>
                <w:szCs w:val="22"/>
                <w:lang w:val="en-US"/>
              </w:rPr>
            </w:pPr>
            <w:r>
              <w:rPr>
                <w:sz w:val="22"/>
                <w:szCs w:val="22"/>
                <w:lang w:val="en-US"/>
              </w:rPr>
              <w:t>Single RB</w:t>
            </w:r>
          </w:p>
        </w:tc>
        <w:tc>
          <w:tcPr>
            <w:tcW w:w="2338" w:type="dxa"/>
          </w:tcPr>
          <w:p w14:paraId="6306D05E" w14:textId="6CE39E1E" w:rsidR="004D7D12" w:rsidRDefault="004D7D12" w:rsidP="000511DB">
            <w:pPr>
              <w:pStyle w:val="0Maintext"/>
              <w:spacing w:line="240" w:lineRule="auto"/>
              <w:ind w:firstLine="0"/>
              <w:jc w:val="center"/>
              <w:rPr>
                <w:sz w:val="22"/>
                <w:szCs w:val="22"/>
                <w:lang w:val="en-US"/>
              </w:rPr>
            </w:pPr>
            <w:r>
              <w:rPr>
                <w:sz w:val="22"/>
                <w:szCs w:val="22"/>
                <w:lang w:val="en-US"/>
              </w:rPr>
              <w:t>Seq 1</w:t>
            </w:r>
          </w:p>
        </w:tc>
        <w:tc>
          <w:tcPr>
            <w:tcW w:w="2338" w:type="dxa"/>
          </w:tcPr>
          <w:p w14:paraId="177494E5" w14:textId="60B71193" w:rsidR="004D7D12" w:rsidRDefault="004D7D12" w:rsidP="000511DB">
            <w:pPr>
              <w:pStyle w:val="0Maintext"/>
              <w:spacing w:line="240" w:lineRule="auto"/>
              <w:ind w:firstLine="0"/>
              <w:jc w:val="center"/>
              <w:rPr>
                <w:sz w:val="22"/>
                <w:szCs w:val="22"/>
                <w:lang w:val="en-US"/>
              </w:rPr>
            </w:pPr>
            <w:r>
              <w:rPr>
                <w:sz w:val="22"/>
                <w:szCs w:val="22"/>
                <w:lang w:val="en-US"/>
              </w:rPr>
              <w:t>Seq 2</w:t>
            </w:r>
          </w:p>
        </w:tc>
      </w:tr>
      <w:tr w:rsidR="004D7D12" w14:paraId="5C3F830B" w14:textId="77777777" w:rsidTr="004D7D12">
        <w:tc>
          <w:tcPr>
            <w:tcW w:w="2337" w:type="dxa"/>
          </w:tcPr>
          <w:p w14:paraId="604B3B03" w14:textId="7E403938" w:rsidR="004D7D12" w:rsidRDefault="004D7D12" w:rsidP="000511DB">
            <w:pPr>
              <w:pStyle w:val="0Maintext"/>
              <w:spacing w:line="240" w:lineRule="auto"/>
              <w:ind w:firstLine="0"/>
              <w:jc w:val="center"/>
              <w:rPr>
                <w:sz w:val="22"/>
                <w:szCs w:val="22"/>
                <w:lang w:val="en-US"/>
              </w:rPr>
            </w:pPr>
            <w:r>
              <w:rPr>
                <w:sz w:val="22"/>
                <w:szCs w:val="22"/>
                <w:lang w:val="en-US"/>
              </w:rPr>
              <w:t>120</w:t>
            </w:r>
            <w:r w:rsidR="000511DB">
              <w:rPr>
                <w:sz w:val="22"/>
                <w:szCs w:val="22"/>
                <w:lang w:val="en-US"/>
              </w:rPr>
              <w:t xml:space="preserve"> kHz</w:t>
            </w:r>
          </w:p>
        </w:tc>
        <w:tc>
          <w:tcPr>
            <w:tcW w:w="2337" w:type="dxa"/>
          </w:tcPr>
          <w:p w14:paraId="4123CC1D" w14:textId="35D4BEE0" w:rsidR="004D7D12" w:rsidRDefault="004D7D12" w:rsidP="000511DB">
            <w:pPr>
              <w:pStyle w:val="0Maintext"/>
              <w:spacing w:line="240" w:lineRule="auto"/>
              <w:ind w:firstLine="0"/>
              <w:jc w:val="center"/>
              <w:rPr>
                <w:sz w:val="22"/>
                <w:szCs w:val="22"/>
                <w:lang w:val="en-US"/>
              </w:rPr>
            </w:pPr>
            <w:r>
              <w:rPr>
                <w:sz w:val="22"/>
                <w:szCs w:val="22"/>
                <w:lang w:val="en-US"/>
              </w:rPr>
              <w:t>142.30</w:t>
            </w:r>
          </w:p>
        </w:tc>
        <w:tc>
          <w:tcPr>
            <w:tcW w:w="2338" w:type="dxa"/>
          </w:tcPr>
          <w:p w14:paraId="155A4F34" w14:textId="42B33A88" w:rsidR="004D7D12" w:rsidRDefault="004D7D12" w:rsidP="000511DB">
            <w:pPr>
              <w:pStyle w:val="0Maintext"/>
              <w:spacing w:line="240" w:lineRule="auto"/>
              <w:ind w:firstLine="0"/>
              <w:jc w:val="center"/>
              <w:rPr>
                <w:sz w:val="22"/>
                <w:szCs w:val="22"/>
                <w:lang w:val="en-US"/>
              </w:rPr>
            </w:pPr>
            <w:r>
              <w:rPr>
                <w:sz w:val="22"/>
                <w:szCs w:val="22"/>
                <w:lang w:val="en-US"/>
              </w:rPr>
              <w:t>150.51 (11 RBs)</w:t>
            </w:r>
          </w:p>
        </w:tc>
        <w:tc>
          <w:tcPr>
            <w:tcW w:w="2338" w:type="dxa"/>
          </w:tcPr>
          <w:p w14:paraId="449D2920" w14:textId="2204D9B4" w:rsidR="004D7D12" w:rsidRDefault="004D7D12" w:rsidP="000511DB">
            <w:pPr>
              <w:pStyle w:val="0Maintext"/>
              <w:spacing w:line="240" w:lineRule="auto"/>
              <w:ind w:firstLine="0"/>
              <w:jc w:val="center"/>
              <w:rPr>
                <w:sz w:val="22"/>
                <w:szCs w:val="22"/>
                <w:lang w:val="en-US"/>
              </w:rPr>
            </w:pPr>
            <w:r>
              <w:rPr>
                <w:sz w:val="22"/>
                <w:szCs w:val="22"/>
                <w:lang w:val="en-US"/>
              </w:rPr>
              <w:t>150.60 (11 RBs)</w:t>
            </w:r>
          </w:p>
        </w:tc>
      </w:tr>
      <w:tr w:rsidR="004D7D12" w14:paraId="4234A96F" w14:textId="77777777" w:rsidTr="004D7D12">
        <w:tc>
          <w:tcPr>
            <w:tcW w:w="2337" w:type="dxa"/>
          </w:tcPr>
          <w:p w14:paraId="0B9335B6" w14:textId="511D5962" w:rsidR="004D7D12" w:rsidRDefault="004D7D12" w:rsidP="000511DB">
            <w:pPr>
              <w:pStyle w:val="0Maintext"/>
              <w:spacing w:line="240" w:lineRule="auto"/>
              <w:ind w:firstLine="0"/>
              <w:jc w:val="center"/>
              <w:rPr>
                <w:sz w:val="22"/>
                <w:szCs w:val="22"/>
                <w:lang w:val="en-US"/>
              </w:rPr>
            </w:pPr>
            <w:r>
              <w:rPr>
                <w:sz w:val="22"/>
                <w:szCs w:val="22"/>
                <w:lang w:val="en-US"/>
              </w:rPr>
              <w:t>480</w:t>
            </w:r>
            <w:r w:rsidR="000511DB">
              <w:rPr>
                <w:sz w:val="22"/>
                <w:szCs w:val="22"/>
                <w:lang w:val="en-US"/>
              </w:rPr>
              <w:t xml:space="preserve"> kHz</w:t>
            </w:r>
          </w:p>
        </w:tc>
        <w:tc>
          <w:tcPr>
            <w:tcW w:w="2337" w:type="dxa"/>
          </w:tcPr>
          <w:p w14:paraId="29802C22" w14:textId="3D5B14CA" w:rsidR="004D7D12" w:rsidRDefault="004D7D12" w:rsidP="000511DB">
            <w:pPr>
              <w:pStyle w:val="0Maintext"/>
              <w:spacing w:line="240" w:lineRule="auto"/>
              <w:ind w:firstLine="0"/>
              <w:jc w:val="center"/>
              <w:rPr>
                <w:sz w:val="22"/>
                <w:szCs w:val="22"/>
                <w:lang w:val="en-US"/>
              </w:rPr>
            </w:pPr>
            <w:r>
              <w:rPr>
                <w:sz w:val="22"/>
                <w:szCs w:val="22"/>
                <w:lang w:val="en-US"/>
              </w:rPr>
              <w:t>141.86</w:t>
            </w:r>
          </w:p>
        </w:tc>
        <w:tc>
          <w:tcPr>
            <w:tcW w:w="2338" w:type="dxa"/>
          </w:tcPr>
          <w:p w14:paraId="3529E3DA" w14:textId="2E553A25" w:rsidR="004D7D12" w:rsidRDefault="004D7D12" w:rsidP="000511DB">
            <w:pPr>
              <w:pStyle w:val="0Maintext"/>
              <w:tabs>
                <w:tab w:val="left" w:pos="1115"/>
              </w:tabs>
              <w:spacing w:line="240" w:lineRule="auto"/>
              <w:ind w:firstLine="0"/>
              <w:jc w:val="center"/>
              <w:rPr>
                <w:sz w:val="22"/>
                <w:szCs w:val="22"/>
                <w:lang w:val="en-US"/>
              </w:rPr>
            </w:pPr>
            <w:r>
              <w:rPr>
                <w:sz w:val="22"/>
                <w:szCs w:val="22"/>
                <w:lang w:val="en-US"/>
              </w:rPr>
              <w:t>147.60 (3 RBs)</w:t>
            </w:r>
          </w:p>
        </w:tc>
        <w:tc>
          <w:tcPr>
            <w:tcW w:w="2338" w:type="dxa"/>
          </w:tcPr>
          <w:p w14:paraId="2316F152" w14:textId="149F7030" w:rsidR="004D7D12" w:rsidRDefault="004D7D12" w:rsidP="000511DB">
            <w:pPr>
              <w:pStyle w:val="0Maintext"/>
              <w:spacing w:line="240" w:lineRule="auto"/>
              <w:ind w:firstLine="0"/>
              <w:jc w:val="center"/>
              <w:rPr>
                <w:sz w:val="22"/>
                <w:szCs w:val="22"/>
                <w:lang w:val="en-US"/>
              </w:rPr>
            </w:pPr>
            <w:r>
              <w:rPr>
                <w:sz w:val="22"/>
                <w:szCs w:val="22"/>
                <w:lang w:val="en-US"/>
              </w:rPr>
              <w:t>145.42 (3 RBs)</w:t>
            </w:r>
          </w:p>
        </w:tc>
      </w:tr>
      <w:tr w:rsidR="004D7D12" w14:paraId="103508EE" w14:textId="77777777" w:rsidTr="004D7D12">
        <w:tc>
          <w:tcPr>
            <w:tcW w:w="2337" w:type="dxa"/>
          </w:tcPr>
          <w:p w14:paraId="7954EE92" w14:textId="12777DEF" w:rsidR="004D7D12" w:rsidRDefault="004D7D12" w:rsidP="000511DB">
            <w:pPr>
              <w:pStyle w:val="0Maintext"/>
              <w:spacing w:line="240" w:lineRule="auto"/>
              <w:ind w:firstLine="0"/>
              <w:jc w:val="center"/>
              <w:rPr>
                <w:sz w:val="22"/>
                <w:szCs w:val="22"/>
                <w:lang w:val="en-US"/>
              </w:rPr>
            </w:pPr>
            <w:r>
              <w:rPr>
                <w:sz w:val="22"/>
                <w:szCs w:val="22"/>
                <w:lang w:val="en-US"/>
              </w:rPr>
              <w:t>960</w:t>
            </w:r>
            <w:r w:rsidR="000511DB">
              <w:rPr>
                <w:sz w:val="22"/>
                <w:szCs w:val="22"/>
                <w:lang w:val="en-US"/>
              </w:rPr>
              <w:t xml:space="preserve"> kHz</w:t>
            </w:r>
          </w:p>
        </w:tc>
        <w:tc>
          <w:tcPr>
            <w:tcW w:w="2337" w:type="dxa"/>
          </w:tcPr>
          <w:p w14:paraId="4A5162C8" w14:textId="425CCA30" w:rsidR="004D7D12" w:rsidRDefault="004D7D12" w:rsidP="000511DB">
            <w:pPr>
              <w:pStyle w:val="0Maintext"/>
              <w:spacing w:line="240" w:lineRule="auto"/>
              <w:ind w:firstLine="0"/>
              <w:jc w:val="center"/>
              <w:rPr>
                <w:sz w:val="22"/>
                <w:szCs w:val="22"/>
                <w:lang w:val="en-US"/>
              </w:rPr>
            </w:pPr>
            <w:r>
              <w:rPr>
                <w:sz w:val="22"/>
                <w:szCs w:val="22"/>
                <w:lang w:val="en-US"/>
              </w:rPr>
              <w:t>141.80</w:t>
            </w:r>
          </w:p>
        </w:tc>
        <w:tc>
          <w:tcPr>
            <w:tcW w:w="2338" w:type="dxa"/>
          </w:tcPr>
          <w:p w14:paraId="2F47635B" w14:textId="7EC7B736" w:rsidR="004D7D12" w:rsidRDefault="004D7D12" w:rsidP="000511DB">
            <w:pPr>
              <w:pStyle w:val="0Maintext"/>
              <w:spacing w:line="240" w:lineRule="auto"/>
              <w:ind w:firstLine="0"/>
              <w:jc w:val="center"/>
              <w:rPr>
                <w:sz w:val="22"/>
                <w:szCs w:val="22"/>
                <w:lang w:val="en-US"/>
              </w:rPr>
            </w:pPr>
            <w:r>
              <w:rPr>
                <w:sz w:val="22"/>
                <w:szCs w:val="22"/>
                <w:lang w:val="en-US"/>
              </w:rPr>
              <w:t>145.62 (2 RBs)</w:t>
            </w:r>
          </w:p>
        </w:tc>
        <w:tc>
          <w:tcPr>
            <w:tcW w:w="2338" w:type="dxa"/>
          </w:tcPr>
          <w:p w14:paraId="60BB6596" w14:textId="748E88C0" w:rsidR="004D7D12" w:rsidRDefault="004D7D12" w:rsidP="000511DB">
            <w:pPr>
              <w:pStyle w:val="0Maintext"/>
              <w:spacing w:line="240" w:lineRule="auto"/>
              <w:ind w:firstLine="0"/>
              <w:jc w:val="center"/>
              <w:rPr>
                <w:sz w:val="22"/>
                <w:szCs w:val="22"/>
                <w:lang w:val="en-US"/>
              </w:rPr>
            </w:pPr>
            <w:r>
              <w:rPr>
                <w:sz w:val="22"/>
                <w:szCs w:val="22"/>
                <w:lang w:val="en-US"/>
              </w:rPr>
              <w:t>143.60 (2 RBs)</w:t>
            </w:r>
          </w:p>
        </w:tc>
      </w:tr>
    </w:tbl>
    <w:p w14:paraId="6FB394E4" w14:textId="77777777" w:rsidR="00BE77D1" w:rsidRDefault="00BE77D1" w:rsidP="00BE77D1">
      <w:pPr>
        <w:pStyle w:val="0Maintext"/>
        <w:spacing w:after="0" w:afterAutospacing="0" w:line="240" w:lineRule="auto"/>
        <w:ind w:firstLine="0"/>
        <w:rPr>
          <w:sz w:val="22"/>
          <w:szCs w:val="22"/>
          <w:lang w:val="en-US"/>
        </w:rPr>
      </w:pPr>
    </w:p>
    <w:p w14:paraId="12AF93BB" w14:textId="0D5AFA8C" w:rsidR="00166CED" w:rsidRDefault="000511DB" w:rsidP="00BE77D1">
      <w:pPr>
        <w:pStyle w:val="0Maintext"/>
        <w:spacing w:after="0" w:afterAutospacing="0" w:line="240" w:lineRule="auto"/>
        <w:ind w:firstLine="0"/>
        <w:rPr>
          <w:sz w:val="22"/>
          <w:szCs w:val="22"/>
        </w:rPr>
      </w:pPr>
      <w:r w:rsidRPr="00DD6D47">
        <w:rPr>
          <w:sz w:val="22"/>
          <w:szCs w:val="22"/>
          <w:lang w:val="en-US"/>
        </w:rPr>
        <w:t>S</w:t>
      </w:r>
      <w:r w:rsidR="00840299" w:rsidRPr="00DD6D47">
        <w:rPr>
          <w:sz w:val="22"/>
          <w:szCs w:val="22"/>
          <w:lang w:val="en-US"/>
        </w:rPr>
        <w:t xml:space="preserve">eq 1 has a consistently lower </w:t>
      </w:r>
      <w:r w:rsidR="004D7D12" w:rsidRPr="00DD6D47">
        <w:rPr>
          <w:sz w:val="22"/>
          <w:szCs w:val="22"/>
          <w:lang w:val="en-US"/>
        </w:rPr>
        <w:t>CM</w:t>
      </w:r>
      <w:r w:rsidR="00840299" w:rsidRPr="00DD6D47">
        <w:rPr>
          <w:sz w:val="22"/>
          <w:szCs w:val="22"/>
          <w:lang w:val="en-US"/>
        </w:rPr>
        <w:t xml:space="preserve"> than </w:t>
      </w:r>
      <w:r w:rsidR="00BE77D1">
        <w:rPr>
          <w:sz w:val="22"/>
          <w:szCs w:val="22"/>
          <w:lang w:val="en-US"/>
        </w:rPr>
        <w:t>Seq</w:t>
      </w:r>
      <w:r w:rsidR="00840299" w:rsidRPr="00DD6D47">
        <w:rPr>
          <w:sz w:val="22"/>
          <w:szCs w:val="22"/>
          <w:lang w:val="en-US"/>
        </w:rPr>
        <w:t xml:space="preserve"> 2 at low values of NRB and for N</w:t>
      </w:r>
      <w:r w:rsidR="00DD6D47">
        <w:rPr>
          <w:sz w:val="22"/>
          <w:szCs w:val="22"/>
          <w:lang w:val="en-US"/>
        </w:rPr>
        <w:t>_</w:t>
      </w:r>
      <w:r w:rsidR="00840299" w:rsidRPr="00DD6D47">
        <w:rPr>
          <w:sz w:val="22"/>
          <w:szCs w:val="22"/>
          <w:lang w:val="en-US"/>
        </w:rPr>
        <w:t xml:space="preserve">RB 11 the difference is </w:t>
      </w:r>
      <w:r w:rsidR="00BE77D1">
        <w:rPr>
          <w:sz w:val="22"/>
          <w:szCs w:val="22"/>
          <w:lang w:val="en-US"/>
        </w:rPr>
        <w:t>approximately</w:t>
      </w:r>
      <w:r w:rsidR="00840299" w:rsidRPr="00DD6D47">
        <w:rPr>
          <w:sz w:val="22"/>
          <w:szCs w:val="22"/>
          <w:lang w:val="en-US"/>
        </w:rPr>
        <w:t xml:space="preserve"> 0.5 dB</w:t>
      </w:r>
      <w:r w:rsidR="002D3C8E">
        <w:rPr>
          <w:sz w:val="22"/>
          <w:szCs w:val="22"/>
          <w:lang w:val="en-US"/>
        </w:rPr>
        <w:t xml:space="preserve"> (</w:t>
      </w:r>
      <w:r w:rsidR="002D3C8E">
        <w:fldChar w:fldCharType="begin"/>
      </w:r>
      <w:r w:rsidR="002D3C8E">
        <w:rPr>
          <w:sz w:val="22"/>
          <w:szCs w:val="22"/>
          <w:lang w:val="en-US"/>
        </w:rPr>
        <w:instrText xml:space="preserve"> REF _Ref68626247 \h </w:instrText>
      </w:r>
      <w:r w:rsidR="002D3C8E">
        <w:fldChar w:fldCharType="separate"/>
      </w:r>
      <w:r w:rsidR="003D6172">
        <w:t xml:space="preserve">Table </w:t>
      </w:r>
      <w:r w:rsidR="003D6172">
        <w:rPr>
          <w:noProof/>
        </w:rPr>
        <w:t>5</w:t>
      </w:r>
      <w:r w:rsidR="002D3C8E">
        <w:fldChar w:fldCharType="end"/>
      </w:r>
      <w:r w:rsidR="002D3C8E">
        <w:rPr>
          <w:sz w:val="22"/>
          <w:szCs w:val="22"/>
          <w:lang w:val="en-US"/>
        </w:rPr>
        <w:t>)</w:t>
      </w:r>
      <w:r w:rsidR="00840299" w:rsidRPr="00DD6D47">
        <w:rPr>
          <w:sz w:val="22"/>
          <w:szCs w:val="22"/>
          <w:lang w:val="en-US"/>
        </w:rPr>
        <w:t xml:space="preserve">. </w:t>
      </w:r>
      <w:r w:rsidR="004D7D12" w:rsidRPr="00DD6D47">
        <w:rPr>
          <w:sz w:val="22"/>
          <w:szCs w:val="22"/>
          <w:lang w:val="en-US"/>
        </w:rPr>
        <w:t>In addition, it has a consistently higher MIL</w:t>
      </w:r>
      <w:r w:rsidR="002D3C8E">
        <w:rPr>
          <w:sz w:val="22"/>
          <w:szCs w:val="22"/>
          <w:lang w:val="en-US"/>
        </w:rPr>
        <w:t xml:space="preserve"> (</w:t>
      </w:r>
      <w:r w:rsidR="002D3C8E">
        <w:rPr>
          <w:sz w:val="22"/>
          <w:szCs w:val="22"/>
          <w:lang w:val="en-US"/>
        </w:rPr>
        <w:fldChar w:fldCharType="begin"/>
      </w:r>
      <w:r w:rsidR="002D3C8E">
        <w:rPr>
          <w:sz w:val="22"/>
          <w:szCs w:val="22"/>
          <w:lang w:val="en-US"/>
        </w:rPr>
        <w:instrText xml:space="preserve"> REF _Ref68626247 \h </w:instrText>
      </w:r>
      <w:r w:rsidR="002D3C8E">
        <w:rPr>
          <w:sz w:val="22"/>
          <w:szCs w:val="22"/>
          <w:lang w:val="en-US"/>
        </w:rPr>
      </w:r>
      <w:r w:rsidR="002D3C8E">
        <w:rPr>
          <w:sz w:val="22"/>
          <w:szCs w:val="22"/>
          <w:lang w:val="en-US"/>
        </w:rPr>
        <w:fldChar w:fldCharType="separate"/>
      </w:r>
      <w:r w:rsidR="003D6172">
        <w:t xml:space="preserve">Table </w:t>
      </w:r>
      <w:r w:rsidR="003D6172">
        <w:rPr>
          <w:noProof/>
        </w:rPr>
        <w:t>5</w:t>
      </w:r>
      <w:r w:rsidR="002D3C8E">
        <w:rPr>
          <w:sz w:val="22"/>
          <w:szCs w:val="22"/>
          <w:lang w:val="en-US"/>
        </w:rPr>
        <w:fldChar w:fldCharType="end"/>
      </w:r>
      <w:r w:rsidR="002D3C8E">
        <w:rPr>
          <w:sz w:val="22"/>
          <w:szCs w:val="22"/>
          <w:lang w:val="en-US"/>
        </w:rPr>
        <w:t>) implying better coverage</w:t>
      </w:r>
      <w:r w:rsidR="004D7D12" w:rsidRPr="00DD6D47">
        <w:rPr>
          <w:sz w:val="22"/>
          <w:szCs w:val="22"/>
          <w:lang w:val="en-US"/>
        </w:rPr>
        <w:t xml:space="preserve">. </w:t>
      </w:r>
      <w:r w:rsidR="00840299" w:rsidRPr="00DD6D47">
        <w:rPr>
          <w:sz w:val="22"/>
          <w:szCs w:val="22"/>
          <w:lang w:val="en-US"/>
        </w:rPr>
        <w:t xml:space="preserve">As such, </w:t>
      </w:r>
      <w:r w:rsidR="00DD6D47">
        <w:rPr>
          <w:sz w:val="22"/>
          <w:szCs w:val="22"/>
          <w:lang w:val="en-US"/>
        </w:rPr>
        <w:t xml:space="preserve">RAN1 should specify </w:t>
      </w:r>
      <w:r w:rsidR="00166CED" w:rsidRPr="00DD6D47">
        <w:rPr>
          <w:b/>
          <w:bCs/>
          <w:sz w:val="22"/>
          <w:szCs w:val="22"/>
          <w:lang w:val="en-US"/>
        </w:rPr>
        <w:t xml:space="preserve">a </w:t>
      </w:r>
      <w:r w:rsidR="00166CED" w:rsidRPr="00DD6D47">
        <w:rPr>
          <w:b/>
          <w:bCs/>
          <w:sz w:val="22"/>
          <w:szCs w:val="22"/>
        </w:rPr>
        <w:t>single sequence of length equal to the total number of mapped REs of the PUCCH resource for PF0</w:t>
      </w:r>
      <w:r w:rsidR="00DB32C7" w:rsidRPr="00DD6D47">
        <w:rPr>
          <w:sz w:val="22"/>
          <w:szCs w:val="22"/>
        </w:rPr>
        <w:t xml:space="preserve">. Cyclic shifts for PF0 are defined in the same way as Rel-16 for the case that </w:t>
      </w:r>
      <w:proofErr w:type="spellStart"/>
      <w:r w:rsidR="00DB32C7" w:rsidRPr="00DD6D47">
        <w:rPr>
          <w:i/>
          <w:iCs/>
          <w:sz w:val="22"/>
          <w:szCs w:val="22"/>
        </w:rPr>
        <w:t>useInterlacePUCCH</w:t>
      </w:r>
      <w:proofErr w:type="spellEnd"/>
      <w:r w:rsidR="00DB32C7" w:rsidRPr="00DD6D47">
        <w:rPr>
          <w:i/>
          <w:iCs/>
          <w:sz w:val="22"/>
          <w:szCs w:val="22"/>
        </w:rPr>
        <w:t>-PUSCH</w:t>
      </w:r>
      <w:r w:rsidR="00DB32C7" w:rsidRPr="00DD6D47">
        <w:rPr>
          <w:sz w:val="22"/>
          <w:szCs w:val="22"/>
        </w:rPr>
        <w:t xml:space="preserve"> is not configured</w:t>
      </w:r>
      <w:r w:rsidR="00166CED" w:rsidRPr="00DD6D47">
        <w:rPr>
          <w:sz w:val="22"/>
          <w:szCs w:val="22"/>
        </w:rPr>
        <w:t>.</w:t>
      </w:r>
    </w:p>
    <w:p w14:paraId="0938D47C" w14:textId="77777777" w:rsidR="00BE77D1" w:rsidRPr="00DD6D47" w:rsidRDefault="00BE77D1" w:rsidP="00BE77D1">
      <w:pPr>
        <w:pStyle w:val="0Maintext"/>
        <w:spacing w:after="0" w:afterAutospacing="0" w:line="240" w:lineRule="auto"/>
        <w:ind w:firstLine="0"/>
        <w:rPr>
          <w:sz w:val="22"/>
          <w:szCs w:val="22"/>
        </w:rPr>
      </w:pPr>
    </w:p>
    <w:p w14:paraId="0A3BB368" w14:textId="1D1948F0" w:rsidR="00840299" w:rsidRPr="00DD6D47" w:rsidRDefault="00E842AE" w:rsidP="005457CC">
      <w:pPr>
        <w:pStyle w:val="0Maintext"/>
        <w:spacing w:line="240" w:lineRule="auto"/>
        <w:ind w:firstLine="0"/>
        <w:rPr>
          <w:sz w:val="22"/>
          <w:szCs w:val="22"/>
          <w:lang w:val="en-US"/>
        </w:rPr>
      </w:pPr>
      <w:r w:rsidRPr="00DD6D47">
        <w:rPr>
          <w:sz w:val="22"/>
          <w:szCs w:val="22"/>
          <w:lang w:val="en-US"/>
        </w:rPr>
        <w:t>For PF1, the sequence is multiplied with a BPSK/QPSK signal and the</w:t>
      </w:r>
      <w:r w:rsidR="00DB32C7" w:rsidRPr="00DD6D47">
        <w:rPr>
          <w:sz w:val="22"/>
          <w:szCs w:val="22"/>
          <w:lang w:val="en-US"/>
        </w:rPr>
        <w:t>n</w:t>
      </w:r>
      <w:r w:rsidRPr="00DD6D47">
        <w:rPr>
          <w:sz w:val="22"/>
          <w:szCs w:val="22"/>
          <w:lang w:val="en-US"/>
        </w:rPr>
        <w:t xml:space="preserve"> spread</w:t>
      </w:r>
      <w:r w:rsidR="00BE77D1">
        <w:rPr>
          <w:sz w:val="22"/>
          <w:szCs w:val="22"/>
          <w:lang w:val="en-US"/>
        </w:rPr>
        <w:t xml:space="preserve"> with a  time domain OCC</w:t>
      </w:r>
      <w:r w:rsidRPr="00DD6D47">
        <w:rPr>
          <w:sz w:val="22"/>
          <w:szCs w:val="22"/>
          <w:lang w:val="en-US"/>
        </w:rPr>
        <w:t>. For consistency</w:t>
      </w:r>
      <w:r w:rsidR="00DD6D47">
        <w:rPr>
          <w:sz w:val="22"/>
          <w:szCs w:val="22"/>
          <w:lang w:val="en-US"/>
        </w:rPr>
        <w:t xml:space="preserve"> in design</w:t>
      </w:r>
      <w:r w:rsidRPr="00DD6D47">
        <w:rPr>
          <w:sz w:val="22"/>
          <w:szCs w:val="22"/>
          <w:lang w:val="en-US"/>
        </w:rPr>
        <w:t xml:space="preserve">, we </w:t>
      </w:r>
      <w:r w:rsidR="00DD6D47">
        <w:rPr>
          <w:sz w:val="22"/>
          <w:szCs w:val="22"/>
          <w:lang w:val="en-US"/>
        </w:rPr>
        <w:t>propose</w:t>
      </w:r>
      <w:r w:rsidRPr="00DD6D47">
        <w:rPr>
          <w:sz w:val="22"/>
          <w:szCs w:val="22"/>
          <w:lang w:val="en-US"/>
        </w:rPr>
        <w:t xml:space="preserve"> that it </w:t>
      </w:r>
      <w:r w:rsidR="00B1496C" w:rsidRPr="00DD6D47">
        <w:rPr>
          <w:sz w:val="22"/>
          <w:szCs w:val="22"/>
          <w:lang w:val="en-US"/>
        </w:rPr>
        <w:t>should</w:t>
      </w:r>
      <w:r w:rsidRPr="00DD6D47">
        <w:rPr>
          <w:sz w:val="22"/>
          <w:szCs w:val="22"/>
          <w:lang w:val="en-US"/>
        </w:rPr>
        <w:t xml:space="preserve"> be the same design as PF0</w:t>
      </w:r>
      <w:r w:rsidR="00DB32C7" w:rsidRPr="00DD6D47">
        <w:rPr>
          <w:sz w:val="22"/>
          <w:szCs w:val="22"/>
          <w:lang w:val="en-US"/>
        </w:rPr>
        <w:t xml:space="preserve"> i.e. a single length sequence</w:t>
      </w:r>
      <w:r w:rsidRPr="00DD6D47">
        <w:rPr>
          <w:sz w:val="22"/>
          <w:szCs w:val="22"/>
          <w:lang w:val="en-US"/>
        </w:rPr>
        <w:t xml:space="preserve">. </w:t>
      </w:r>
      <w:r w:rsidR="00DB32C7" w:rsidRPr="00DD6D47">
        <w:rPr>
          <w:sz w:val="22"/>
          <w:szCs w:val="22"/>
        </w:rPr>
        <w:t xml:space="preserve">Cyclic shifts for PF1 are defined in the same way as Rel-16 for the case that </w:t>
      </w:r>
      <w:proofErr w:type="spellStart"/>
      <w:r w:rsidR="00DB32C7" w:rsidRPr="00DD6D47">
        <w:rPr>
          <w:i/>
          <w:iCs/>
          <w:sz w:val="22"/>
          <w:szCs w:val="22"/>
        </w:rPr>
        <w:t>useInterlacePUCCH</w:t>
      </w:r>
      <w:proofErr w:type="spellEnd"/>
      <w:r w:rsidR="00DB32C7" w:rsidRPr="00DD6D47">
        <w:rPr>
          <w:i/>
          <w:iCs/>
          <w:sz w:val="22"/>
          <w:szCs w:val="22"/>
        </w:rPr>
        <w:t>-PUSCH</w:t>
      </w:r>
      <w:r w:rsidR="00DB32C7" w:rsidRPr="00DD6D47">
        <w:rPr>
          <w:sz w:val="22"/>
          <w:szCs w:val="22"/>
        </w:rPr>
        <w:t xml:space="preserve"> is not configured</w:t>
      </w:r>
      <w:r w:rsidR="00DD6D47">
        <w:rPr>
          <w:sz w:val="22"/>
          <w:szCs w:val="22"/>
        </w:rPr>
        <w:t>.</w:t>
      </w:r>
    </w:p>
    <w:p w14:paraId="4F314B98" w14:textId="6E0FDF2C" w:rsidR="00E842AE" w:rsidRPr="00BE77D1" w:rsidRDefault="00E842AE" w:rsidP="005457CC">
      <w:pPr>
        <w:pStyle w:val="0Maintext"/>
        <w:spacing w:line="240" w:lineRule="auto"/>
        <w:ind w:firstLine="0"/>
        <w:rPr>
          <w:sz w:val="22"/>
          <w:szCs w:val="22"/>
          <w:lang w:val="en-US"/>
        </w:rPr>
      </w:pPr>
      <w:r w:rsidRPr="00BE77D1">
        <w:rPr>
          <w:sz w:val="22"/>
          <w:szCs w:val="22"/>
          <w:lang w:val="en-US"/>
        </w:rPr>
        <w:t xml:space="preserve">For the DMRS of enhanced type 4, it is crucial that </w:t>
      </w:r>
      <w:r w:rsidR="00DD6D47" w:rsidRPr="00BE77D1">
        <w:rPr>
          <w:sz w:val="22"/>
          <w:szCs w:val="22"/>
          <w:lang w:val="en-US"/>
        </w:rPr>
        <w:t>the sequence chosen</w:t>
      </w:r>
      <w:r w:rsidRPr="00BE77D1">
        <w:rPr>
          <w:sz w:val="22"/>
          <w:szCs w:val="22"/>
          <w:lang w:val="en-US"/>
        </w:rPr>
        <w:t xml:space="preserve"> is of low PAPR </w:t>
      </w:r>
      <w:r w:rsidR="00DD6D47" w:rsidRPr="00BE77D1">
        <w:rPr>
          <w:sz w:val="22"/>
          <w:szCs w:val="22"/>
          <w:lang w:val="en-US"/>
        </w:rPr>
        <w:t>especially with the use of DFT-S-OFDM for the data</w:t>
      </w:r>
      <w:r w:rsidR="002D3C8E" w:rsidRPr="00BE77D1">
        <w:rPr>
          <w:sz w:val="22"/>
          <w:szCs w:val="22"/>
          <w:lang w:val="en-US"/>
        </w:rPr>
        <w:t xml:space="preserve"> </w:t>
      </w:r>
      <w:r w:rsidR="00B1496C" w:rsidRPr="00BE77D1">
        <w:rPr>
          <w:sz w:val="22"/>
          <w:szCs w:val="22"/>
          <w:lang w:val="en-US"/>
        </w:rPr>
        <w:t xml:space="preserve">and as such, based </w:t>
      </w:r>
      <w:r w:rsidR="002D3C8E" w:rsidRPr="00BE77D1">
        <w:rPr>
          <w:sz w:val="22"/>
          <w:szCs w:val="22"/>
          <w:lang w:val="en-US"/>
        </w:rPr>
        <w:t xml:space="preserve">on the results in </w:t>
      </w:r>
      <w:r w:rsidR="00B1496C" w:rsidRPr="00BE77D1">
        <w:rPr>
          <w:sz w:val="22"/>
          <w:szCs w:val="22"/>
          <w:lang w:val="en-US"/>
        </w:rPr>
        <w:t xml:space="preserve"> </w:t>
      </w:r>
      <w:r w:rsidR="002D3C8E" w:rsidRPr="00BE77D1">
        <w:rPr>
          <w:sz w:val="22"/>
          <w:szCs w:val="22"/>
          <w:lang w:val="en-US"/>
        </w:rPr>
        <w:fldChar w:fldCharType="begin"/>
      </w:r>
      <w:r w:rsidR="002D3C8E" w:rsidRPr="00BE77D1">
        <w:rPr>
          <w:sz w:val="22"/>
          <w:szCs w:val="22"/>
          <w:lang w:val="en-US"/>
        </w:rPr>
        <w:instrText xml:space="preserve"> REF _Ref68626247 \h </w:instrText>
      </w:r>
      <w:r w:rsidR="002D3C8E" w:rsidRPr="00BE77D1">
        <w:rPr>
          <w:sz w:val="22"/>
          <w:szCs w:val="22"/>
          <w:lang w:val="en-US"/>
        </w:rPr>
      </w:r>
      <w:r w:rsidR="00BE77D1">
        <w:rPr>
          <w:sz w:val="22"/>
          <w:szCs w:val="22"/>
          <w:lang w:val="en-US"/>
        </w:rPr>
        <w:instrText xml:space="preserve"> \* MERGEFORMAT </w:instrText>
      </w:r>
      <w:r w:rsidR="002D3C8E" w:rsidRPr="00BE77D1">
        <w:rPr>
          <w:sz w:val="22"/>
          <w:szCs w:val="22"/>
          <w:lang w:val="en-US"/>
        </w:rPr>
        <w:fldChar w:fldCharType="separate"/>
      </w:r>
      <w:r w:rsidR="003D6172" w:rsidRPr="00BE77D1">
        <w:rPr>
          <w:sz w:val="22"/>
          <w:szCs w:val="22"/>
        </w:rPr>
        <w:t xml:space="preserve">Table </w:t>
      </w:r>
      <w:r w:rsidR="003D6172" w:rsidRPr="00BE77D1">
        <w:rPr>
          <w:noProof/>
          <w:sz w:val="22"/>
          <w:szCs w:val="22"/>
        </w:rPr>
        <w:t>5</w:t>
      </w:r>
      <w:r w:rsidR="002D3C8E" w:rsidRPr="00BE77D1">
        <w:rPr>
          <w:sz w:val="22"/>
          <w:szCs w:val="22"/>
          <w:lang w:val="en-US"/>
        </w:rPr>
        <w:fldChar w:fldCharType="end"/>
      </w:r>
      <w:r w:rsidR="00B1496C" w:rsidRPr="00BE77D1">
        <w:rPr>
          <w:sz w:val="22"/>
          <w:szCs w:val="22"/>
          <w:lang w:val="en-US"/>
        </w:rPr>
        <w:t>, we propose the use of Alt 1.</w:t>
      </w:r>
      <w:r w:rsidR="00DB32C7" w:rsidRPr="00BE77D1">
        <w:rPr>
          <w:sz w:val="22"/>
          <w:szCs w:val="22"/>
          <w:lang w:val="en-US"/>
        </w:rPr>
        <w:t xml:space="preserve"> </w:t>
      </w:r>
      <w:r w:rsidR="00DB32C7" w:rsidRPr="00BE77D1">
        <w:rPr>
          <w:sz w:val="22"/>
          <w:szCs w:val="22"/>
        </w:rPr>
        <w:t>Cyclic shifts are defined in the same was as Rel-15/16 for PF4.</w:t>
      </w:r>
    </w:p>
    <w:p w14:paraId="28CA9405" w14:textId="2E9B84DF" w:rsidR="00E77D28" w:rsidRPr="00BE77D1" w:rsidRDefault="000511DB" w:rsidP="005457CC">
      <w:pPr>
        <w:pStyle w:val="0Maintext"/>
        <w:spacing w:line="240" w:lineRule="auto"/>
        <w:ind w:firstLine="0"/>
        <w:rPr>
          <w:sz w:val="22"/>
          <w:szCs w:val="22"/>
          <w:lang w:val="en-US"/>
        </w:rPr>
      </w:pPr>
      <w:r w:rsidRPr="00BE77D1">
        <w:rPr>
          <w:sz w:val="22"/>
          <w:szCs w:val="22"/>
          <w:lang w:val="en-US"/>
        </w:rPr>
        <w:t xml:space="preserve">Note that by </w:t>
      </w:r>
      <w:r w:rsidR="00DB32C7" w:rsidRPr="00BE77D1">
        <w:rPr>
          <w:sz w:val="22"/>
          <w:szCs w:val="22"/>
          <w:lang w:val="en-US"/>
        </w:rPr>
        <w:t xml:space="preserve">consistently </w:t>
      </w:r>
      <w:r w:rsidRPr="00BE77D1">
        <w:rPr>
          <w:sz w:val="22"/>
          <w:szCs w:val="22"/>
          <w:lang w:val="en-US"/>
        </w:rPr>
        <w:t xml:space="preserve">selecting sequence 1, the </w:t>
      </w:r>
      <w:r w:rsidR="00DB32C7" w:rsidRPr="00BE77D1">
        <w:rPr>
          <w:sz w:val="22"/>
          <w:szCs w:val="22"/>
          <w:lang w:val="en-US"/>
        </w:rPr>
        <w:t>s</w:t>
      </w:r>
      <w:r w:rsidR="00916A2A" w:rsidRPr="00BE77D1">
        <w:rPr>
          <w:sz w:val="22"/>
          <w:szCs w:val="22"/>
          <w:lang w:val="en-US"/>
        </w:rPr>
        <w:t>pecification</w:t>
      </w:r>
      <w:r w:rsidR="00B1496C" w:rsidRPr="00BE77D1">
        <w:rPr>
          <w:sz w:val="22"/>
          <w:szCs w:val="22"/>
          <w:lang w:val="en-US"/>
        </w:rPr>
        <w:t xml:space="preserve"> impact is low as we re-use the </w:t>
      </w:r>
      <w:r w:rsidR="00DB32C7" w:rsidRPr="00BE77D1">
        <w:rPr>
          <w:sz w:val="22"/>
          <w:szCs w:val="22"/>
          <w:lang w:val="en-US"/>
        </w:rPr>
        <w:t xml:space="preserve">Low-PAPR sequence generation type 1 </w:t>
      </w:r>
      <w:r w:rsidR="00B1496C" w:rsidRPr="00BE77D1">
        <w:rPr>
          <w:sz w:val="22"/>
          <w:szCs w:val="22"/>
          <w:lang w:val="en-US"/>
        </w:rPr>
        <w:t xml:space="preserve">in </w:t>
      </w:r>
      <w:r w:rsidR="00DB32C7" w:rsidRPr="00BE77D1">
        <w:rPr>
          <w:sz w:val="22"/>
          <w:szCs w:val="22"/>
          <w:lang w:val="en-US"/>
        </w:rPr>
        <w:t xml:space="preserve">Section </w:t>
      </w:r>
      <w:r w:rsidR="00B1496C" w:rsidRPr="00BE77D1">
        <w:rPr>
          <w:sz w:val="22"/>
          <w:szCs w:val="22"/>
          <w:lang w:val="en-US"/>
        </w:rPr>
        <w:t>5.2</w:t>
      </w:r>
      <w:r w:rsidR="00DB32C7" w:rsidRPr="00BE77D1">
        <w:rPr>
          <w:sz w:val="22"/>
          <w:szCs w:val="22"/>
          <w:lang w:val="en-US"/>
        </w:rPr>
        <w:t>.</w:t>
      </w:r>
      <w:r w:rsidR="00B1496C" w:rsidRPr="00BE77D1">
        <w:rPr>
          <w:sz w:val="22"/>
          <w:szCs w:val="22"/>
          <w:lang w:val="en-US"/>
        </w:rPr>
        <w:t>2 in 38.211.</w:t>
      </w:r>
    </w:p>
    <w:p w14:paraId="5283CFF5" w14:textId="5EAE91D6" w:rsidR="00916A2A" w:rsidRPr="002D3C8E" w:rsidRDefault="00916A2A" w:rsidP="00916A2A">
      <w:pPr>
        <w:pStyle w:val="0Maintext"/>
        <w:spacing w:line="240" w:lineRule="auto"/>
        <w:ind w:firstLine="0"/>
        <w:rPr>
          <w:i/>
          <w:iCs/>
          <w:sz w:val="22"/>
          <w:szCs w:val="22"/>
        </w:rPr>
      </w:pPr>
      <w:r w:rsidRPr="002D3C8E">
        <w:rPr>
          <w:b/>
          <w:bCs/>
          <w:i/>
          <w:iCs/>
          <w:sz w:val="22"/>
          <w:szCs w:val="22"/>
          <w:lang w:val="en-US"/>
        </w:rPr>
        <w:t>Proposal</w:t>
      </w:r>
      <w:r w:rsidR="00A3222C" w:rsidRPr="002D3C8E">
        <w:rPr>
          <w:b/>
          <w:bCs/>
          <w:i/>
          <w:iCs/>
          <w:sz w:val="22"/>
          <w:szCs w:val="22"/>
          <w:lang w:val="en-US"/>
        </w:rPr>
        <w:t xml:space="preserve"> 4</w:t>
      </w:r>
      <w:r w:rsidRPr="002D3C8E">
        <w:rPr>
          <w:b/>
          <w:bCs/>
          <w:i/>
          <w:iCs/>
          <w:sz w:val="22"/>
          <w:szCs w:val="22"/>
          <w:lang w:val="en-US"/>
        </w:rPr>
        <w:t>:</w:t>
      </w:r>
      <w:r w:rsidRPr="002D3C8E">
        <w:rPr>
          <w:i/>
          <w:iCs/>
          <w:sz w:val="22"/>
          <w:szCs w:val="22"/>
          <w:lang w:val="en-US"/>
        </w:rPr>
        <w:t xml:space="preserve"> </w:t>
      </w:r>
      <w:r w:rsidR="00A3222C" w:rsidRPr="002D3C8E">
        <w:rPr>
          <w:i/>
          <w:iCs/>
          <w:sz w:val="22"/>
          <w:szCs w:val="22"/>
        </w:rPr>
        <w:t>For enhanced PF0/1,  a</w:t>
      </w:r>
      <w:r w:rsidRPr="002D3C8E">
        <w:rPr>
          <w:i/>
          <w:iCs/>
          <w:sz w:val="22"/>
          <w:szCs w:val="22"/>
        </w:rPr>
        <w:t xml:space="preserve"> single </w:t>
      </w:r>
      <w:r w:rsidR="00A3222C" w:rsidRPr="002D3C8E">
        <w:rPr>
          <w:i/>
          <w:iCs/>
          <w:sz w:val="22"/>
          <w:szCs w:val="22"/>
        </w:rPr>
        <w:t xml:space="preserve">Type-1 low PAPR </w:t>
      </w:r>
      <w:r w:rsidRPr="002D3C8E">
        <w:rPr>
          <w:i/>
          <w:iCs/>
          <w:sz w:val="22"/>
          <w:szCs w:val="22"/>
        </w:rPr>
        <w:t xml:space="preserve">sequence of length equal to the total number of mapped REs of the PUCCH resource is used. Cyclic shifts for PF0/1 are defined in the same way as Rel-16 for the case that </w:t>
      </w:r>
      <w:proofErr w:type="spellStart"/>
      <w:r w:rsidRPr="002D3C8E">
        <w:rPr>
          <w:i/>
          <w:iCs/>
          <w:sz w:val="22"/>
          <w:szCs w:val="22"/>
        </w:rPr>
        <w:t>useInterlacePUCCH</w:t>
      </w:r>
      <w:proofErr w:type="spellEnd"/>
      <w:r w:rsidRPr="002D3C8E">
        <w:rPr>
          <w:i/>
          <w:iCs/>
          <w:sz w:val="22"/>
          <w:szCs w:val="22"/>
        </w:rPr>
        <w:t>-PUSCH is not configured.</w:t>
      </w:r>
    </w:p>
    <w:p w14:paraId="518A3E9D" w14:textId="509EFF65" w:rsidR="00A3222C" w:rsidRPr="002D3C8E" w:rsidRDefault="00A3222C" w:rsidP="00916A2A">
      <w:pPr>
        <w:pStyle w:val="0Maintext"/>
        <w:spacing w:line="240" w:lineRule="auto"/>
        <w:ind w:firstLine="0"/>
        <w:rPr>
          <w:i/>
          <w:iCs/>
          <w:sz w:val="22"/>
          <w:szCs w:val="22"/>
          <w:lang w:val="en-US"/>
        </w:rPr>
      </w:pPr>
      <w:r w:rsidRPr="002D3C8E">
        <w:rPr>
          <w:b/>
          <w:bCs/>
          <w:i/>
          <w:iCs/>
          <w:sz w:val="22"/>
          <w:szCs w:val="22"/>
        </w:rPr>
        <w:t>Proposal 5:</w:t>
      </w:r>
      <w:r w:rsidRPr="002D3C8E">
        <w:rPr>
          <w:i/>
          <w:iCs/>
          <w:sz w:val="22"/>
          <w:szCs w:val="22"/>
        </w:rPr>
        <w:t xml:space="preserve"> For DMRS of enhanced PF4, a single Type</w:t>
      </w:r>
      <w:r w:rsidRPr="00BE77D1">
        <w:rPr>
          <w:i/>
          <w:iCs/>
          <w:color w:val="000000" w:themeColor="text1"/>
          <w:sz w:val="22"/>
          <w:szCs w:val="22"/>
        </w:rPr>
        <w:t>-</w:t>
      </w:r>
      <w:r w:rsidRPr="00BE77D1">
        <w:rPr>
          <w:i/>
          <w:iCs/>
          <w:color w:val="000000" w:themeColor="text1"/>
          <w:sz w:val="22"/>
          <w:szCs w:val="22"/>
          <w:u w:val="single"/>
        </w:rPr>
        <w:t>1</w:t>
      </w:r>
      <w:r w:rsidRPr="00BE77D1">
        <w:rPr>
          <w:i/>
          <w:iCs/>
          <w:color w:val="000000" w:themeColor="text1"/>
          <w:sz w:val="22"/>
          <w:szCs w:val="22"/>
        </w:rPr>
        <w:t xml:space="preserve"> </w:t>
      </w:r>
      <w:r w:rsidRPr="002D3C8E">
        <w:rPr>
          <w:i/>
          <w:iCs/>
          <w:sz w:val="22"/>
          <w:szCs w:val="22"/>
        </w:rPr>
        <w:t xml:space="preserve">low PAPR sequence of length equal to the total number of mapped Res of </w:t>
      </w:r>
      <w:proofErr w:type="spellStart"/>
      <w:r w:rsidRPr="002D3C8E">
        <w:rPr>
          <w:i/>
          <w:iCs/>
          <w:sz w:val="22"/>
          <w:szCs w:val="22"/>
        </w:rPr>
        <w:t>of</w:t>
      </w:r>
      <w:proofErr w:type="spellEnd"/>
      <w:r w:rsidRPr="002D3C8E">
        <w:rPr>
          <w:i/>
          <w:iCs/>
          <w:sz w:val="22"/>
          <w:szCs w:val="22"/>
        </w:rPr>
        <w:t xml:space="preserve"> the PUCCH resource is used. Cyclic shifts are defined in the same was as Rel-15/16 for PF4</w:t>
      </w:r>
    </w:p>
    <w:p w14:paraId="7AE71A69" w14:textId="333D1F45" w:rsidR="00B11C59" w:rsidRDefault="00F86894" w:rsidP="005457CC">
      <w:pPr>
        <w:pStyle w:val="0Maintext"/>
        <w:spacing w:line="240" w:lineRule="auto"/>
        <w:ind w:firstLine="0"/>
        <w:rPr>
          <w:sz w:val="22"/>
          <w:szCs w:val="22"/>
          <w:lang w:val="en-US"/>
        </w:rPr>
      </w:pPr>
      <w:r>
        <w:rPr>
          <w:sz w:val="22"/>
          <w:szCs w:val="22"/>
          <w:lang w:val="en-US"/>
        </w:rPr>
        <w:t xml:space="preserve">With increase in N, there is a corresponding increase in the resource available for each PUCCH format. </w:t>
      </w:r>
      <w:r w:rsidR="00013D56">
        <w:rPr>
          <w:sz w:val="22"/>
          <w:szCs w:val="22"/>
          <w:lang w:val="en-US"/>
        </w:rPr>
        <w:t xml:space="preserve">The increase in the resources allocated to the PUCCH formats can be used to increase the payload per UE, coverage per UE or number of UEs multiplexed. Note that for </w:t>
      </w:r>
      <w:r>
        <w:rPr>
          <w:sz w:val="22"/>
          <w:szCs w:val="22"/>
          <w:lang w:val="en-US"/>
        </w:rPr>
        <w:t xml:space="preserve">PUCCH FM 0 and FM1 </w:t>
      </w:r>
      <w:r w:rsidR="00013D56">
        <w:rPr>
          <w:sz w:val="22"/>
          <w:szCs w:val="22"/>
          <w:lang w:val="en-US"/>
        </w:rPr>
        <w:t xml:space="preserve"> with a maximum payload of 2 bits, the increased resource should be used for coverage or number of UEs multiplexed.  </w:t>
      </w:r>
    </w:p>
    <w:p w14:paraId="388FAF63" w14:textId="3740272E" w:rsidR="00A918BE" w:rsidRDefault="005457CC" w:rsidP="007F366C">
      <w:pPr>
        <w:pStyle w:val="0Maintext"/>
        <w:spacing w:after="120" w:afterAutospacing="0" w:line="240" w:lineRule="auto"/>
        <w:ind w:firstLine="0"/>
        <w:rPr>
          <w:i/>
          <w:iCs/>
          <w:sz w:val="22"/>
          <w:szCs w:val="22"/>
          <w:lang w:val="en-US"/>
        </w:rPr>
      </w:pPr>
      <w:r w:rsidRPr="007F366C">
        <w:rPr>
          <w:b/>
          <w:bCs/>
          <w:i/>
          <w:iCs/>
          <w:sz w:val="22"/>
          <w:szCs w:val="22"/>
          <w:lang w:val="en-US"/>
        </w:rPr>
        <w:t xml:space="preserve">Proposal </w:t>
      </w:r>
      <w:r w:rsidR="00A3222C">
        <w:rPr>
          <w:b/>
          <w:bCs/>
          <w:i/>
          <w:iCs/>
          <w:sz w:val="22"/>
          <w:szCs w:val="22"/>
          <w:lang w:val="en-US"/>
        </w:rPr>
        <w:t>6</w:t>
      </w:r>
      <w:r w:rsidRPr="007F366C">
        <w:rPr>
          <w:b/>
          <w:bCs/>
          <w:i/>
          <w:iCs/>
          <w:sz w:val="22"/>
          <w:szCs w:val="22"/>
          <w:lang w:val="en-US"/>
        </w:rPr>
        <w:t>:</w:t>
      </w:r>
      <w:r w:rsidRPr="007F366C">
        <w:rPr>
          <w:i/>
          <w:iCs/>
          <w:sz w:val="22"/>
          <w:szCs w:val="22"/>
          <w:lang w:val="en-US"/>
        </w:rPr>
        <w:t xml:space="preserve"> </w:t>
      </w:r>
      <w:r w:rsidR="0074002B" w:rsidRPr="007F366C">
        <w:rPr>
          <w:i/>
          <w:iCs/>
          <w:sz w:val="22"/>
          <w:szCs w:val="22"/>
          <w:lang w:val="en-US"/>
        </w:rPr>
        <w:t xml:space="preserve">RAN1 to </w:t>
      </w:r>
      <w:r w:rsidR="0030272E">
        <w:rPr>
          <w:i/>
          <w:iCs/>
          <w:sz w:val="22"/>
          <w:szCs w:val="22"/>
          <w:lang w:val="en-US"/>
        </w:rPr>
        <w:t xml:space="preserve">decide how the increased resources used for PUCCH transmission should be used. </w:t>
      </w:r>
    </w:p>
    <w:p w14:paraId="555A1B62" w14:textId="7CD9572A" w:rsidR="00B76F33" w:rsidRDefault="00B76F33" w:rsidP="007F366C">
      <w:pPr>
        <w:pStyle w:val="0Maintext"/>
        <w:spacing w:after="120" w:afterAutospacing="0" w:line="240" w:lineRule="auto"/>
        <w:ind w:firstLine="0"/>
        <w:rPr>
          <w:i/>
          <w:iCs/>
          <w:sz w:val="22"/>
          <w:szCs w:val="22"/>
          <w:lang w:val="en-US"/>
        </w:rPr>
      </w:pPr>
    </w:p>
    <w:p w14:paraId="38F1DAEC" w14:textId="4CD4BB16" w:rsidR="00B76F33" w:rsidRDefault="00B1496C" w:rsidP="00B1496C">
      <w:pPr>
        <w:pStyle w:val="Heading3"/>
      </w:pPr>
      <w:r>
        <w:t>PUCCH Format 4 DFT Precoding and OCC Mapping</w:t>
      </w:r>
    </w:p>
    <w:p w14:paraId="181A0626" w14:textId="77EE0443" w:rsidR="00B1496C" w:rsidRPr="0027414E" w:rsidRDefault="00B1496C" w:rsidP="007F366C">
      <w:pPr>
        <w:pStyle w:val="0Maintext"/>
        <w:spacing w:after="120" w:afterAutospacing="0" w:line="240" w:lineRule="auto"/>
        <w:ind w:firstLine="0"/>
        <w:rPr>
          <w:i/>
          <w:iCs/>
          <w:sz w:val="22"/>
          <w:szCs w:val="22"/>
          <w:lang w:val="en-US"/>
        </w:rPr>
      </w:pPr>
      <w:r w:rsidRPr="0027414E">
        <w:rPr>
          <w:i/>
          <w:iCs/>
          <w:sz w:val="22"/>
          <w:szCs w:val="22"/>
          <w:lang w:val="en-US"/>
        </w:rPr>
        <w:t>In RAN1 #1</w:t>
      </w:r>
      <w:r w:rsidR="000511DB" w:rsidRPr="0027414E">
        <w:rPr>
          <w:i/>
          <w:iCs/>
          <w:sz w:val="22"/>
          <w:szCs w:val="22"/>
          <w:lang w:val="en-US"/>
        </w:rPr>
        <w:t>0</w:t>
      </w:r>
      <w:r w:rsidRPr="0027414E">
        <w:rPr>
          <w:i/>
          <w:iCs/>
          <w:sz w:val="22"/>
          <w:szCs w:val="22"/>
          <w:lang w:val="en-US"/>
        </w:rPr>
        <w:t>4-e, the following agreement was made:</w:t>
      </w:r>
    </w:p>
    <w:tbl>
      <w:tblPr>
        <w:tblStyle w:val="TableGrid"/>
        <w:tblW w:w="0" w:type="auto"/>
        <w:tblLook w:val="04A0" w:firstRow="1" w:lastRow="0" w:firstColumn="1" w:lastColumn="0" w:noHBand="0" w:noVBand="1"/>
      </w:tblPr>
      <w:tblGrid>
        <w:gridCol w:w="9350"/>
      </w:tblGrid>
      <w:tr w:rsidR="00B1496C" w:rsidRPr="0027414E" w14:paraId="7204637E" w14:textId="77777777" w:rsidTr="00B1496C">
        <w:tc>
          <w:tcPr>
            <w:tcW w:w="9350" w:type="dxa"/>
          </w:tcPr>
          <w:p w14:paraId="2D69C0DA" w14:textId="77777777" w:rsidR="00B1496C" w:rsidRPr="0027414E" w:rsidRDefault="00B1496C" w:rsidP="00B1496C">
            <w:pPr>
              <w:pStyle w:val="BodyText"/>
              <w:numPr>
                <w:ilvl w:val="0"/>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 xml:space="preserve">For UCI of enhanced PF4, support pre-DFT </w:t>
            </w:r>
            <w:proofErr w:type="spellStart"/>
            <w:r w:rsidRPr="0027414E">
              <w:rPr>
                <w:rFonts w:ascii="Times New Roman" w:hAnsi="Times New Roman"/>
                <w:sz w:val="22"/>
                <w:szCs w:val="22"/>
              </w:rPr>
              <w:t>blockwise</w:t>
            </w:r>
            <w:proofErr w:type="spellEnd"/>
            <w:r w:rsidRPr="0027414E">
              <w:rPr>
                <w:rFonts w:ascii="Times New Roman" w:hAnsi="Times New Roman"/>
                <w:sz w:val="22"/>
                <w:szCs w:val="22"/>
              </w:rPr>
              <w:t xml:space="preserve"> spreading using OCCs of length 2 and 4 as defined for Rel-16 PF4</w:t>
            </w:r>
          </w:p>
          <w:p w14:paraId="4D182A36" w14:textId="77777777" w:rsidR="00B1496C" w:rsidRPr="0027414E" w:rsidRDefault="00B1496C" w:rsidP="00B1496C">
            <w:pPr>
              <w:pStyle w:val="BodyText"/>
              <w:numPr>
                <w:ilvl w:val="0"/>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Further study the following and decide in RAN1#104-b:</w:t>
            </w:r>
          </w:p>
          <w:p w14:paraId="33182A3E" w14:textId="77777777" w:rsidR="00B1496C" w:rsidRPr="0027414E" w:rsidRDefault="00B1496C" w:rsidP="00B1496C">
            <w:pPr>
              <w:pStyle w:val="BodyText"/>
              <w:numPr>
                <w:ilvl w:val="1"/>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lastRenderedPageBreak/>
              <w:t>Whether or not additional OCC lengths are supported</w:t>
            </w:r>
          </w:p>
          <w:p w14:paraId="41195115" w14:textId="77777777" w:rsidR="00B1496C" w:rsidRPr="0027414E" w:rsidRDefault="00B1496C" w:rsidP="00B1496C">
            <w:pPr>
              <w:pStyle w:val="BodyText"/>
              <w:numPr>
                <w:ilvl w:val="1"/>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 xml:space="preserve">Down-select to one of the following alternatives for </w:t>
            </w:r>
            <w:proofErr w:type="spellStart"/>
            <w:r w:rsidRPr="0027414E">
              <w:rPr>
                <w:rFonts w:ascii="Times New Roman" w:hAnsi="Times New Roman"/>
                <w:sz w:val="22"/>
                <w:szCs w:val="22"/>
              </w:rPr>
              <w:t>blockwise</w:t>
            </w:r>
            <w:proofErr w:type="spellEnd"/>
            <w:r w:rsidRPr="0027414E">
              <w:rPr>
                <w:rFonts w:ascii="Times New Roman" w:hAnsi="Times New Roman"/>
                <w:sz w:val="22"/>
                <w:szCs w:val="22"/>
              </w:rPr>
              <w:t xml:space="preserve"> spreading</w:t>
            </w:r>
          </w:p>
          <w:p w14:paraId="03487431" w14:textId="77777777" w:rsidR="00B1496C" w:rsidRPr="0027414E" w:rsidRDefault="00B1496C" w:rsidP="00B1496C">
            <w:pPr>
              <w:pStyle w:val="BodyText"/>
              <w:numPr>
                <w:ilvl w:val="2"/>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 xml:space="preserve">Alt-1: </w:t>
            </w:r>
            <w:proofErr w:type="spellStart"/>
            <w:r w:rsidRPr="0027414E">
              <w:rPr>
                <w:rFonts w:ascii="Times New Roman" w:hAnsi="Times New Roman"/>
                <w:sz w:val="22"/>
                <w:szCs w:val="22"/>
              </w:rPr>
              <w:t>Blockwise</w:t>
            </w:r>
            <w:proofErr w:type="spellEnd"/>
            <w:r w:rsidRPr="0027414E">
              <w:rPr>
                <w:rFonts w:ascii="Times New Roman" w:hAnsi="Times New Roman"/>
                <w:sz w:val="22"/>
                <w:szCs w:val="22"/>
              </w:rPr>
              <w:t xml:space="preserve"> spreading is performed across all allocated RBs</w:t>
            </w:r>
          </w:p>
          <w:p w14:paraId="0D9E1BF3" w14:textId="77777777" w:rsidR="00B1496C" w:rsidRPr="0027414E" w:rsidRDefault="00B1496C" w:rsidP="00B1496C">
            <w:pPr>
              <w:pStyle w:val="BodyText"/>
              <w:numPr>
                <w:ilvl w:val="2"/>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 xml:space="preserve">Alt-2: </w:t>
            </w:r>
            <w:proofErr w:type="spellStart"/>
            <w:r w:rsidRPr="0027414E">
              <w:rPr>
                <w:rFonts w:ascii="Times New Roman" w:hAnsi="Times New Roman"/>
                <w:sz w:val="22"/>
                <w:szCs w:val="22"/>
              </w:rPr>
              <w:t>Blockwise</w:t>
            </w:r>
            <w:proofErr w:type="spellEnd"/>
            <w:r w:rsidRPr="0027414E">
              <w:rPr>
                <w:rFonts w:ascii="Times New Roman" w:hAnsi="Times New Roman"/>
                <w:sz w:val="22"/>
                <w:szCs w:val="22"/>
              </w:rPr>
              <w:t xml:space="preserve"> spreading and DFT is performed per-RB followed by per-RB PAPR/CM reduction mechanism.</w:t>
            </w:r>
          </w:p>
          <w:p w14:paraId="05A2E9D6" w14:textId="77777777" w:rsidR="00B1496C" w:rsidRPr="0027414E" w:rsidRDefault="00B1496C" w:rsidP="00B1496C">
            <w:pPr>
              <w:pStyle w:val="BodyText"/>
              <w:numPr>
                <w:ilvl w:val="0"/>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At least the following aspects should be considered in the study</w:t>
            </w:r>
          </w:p>
          <w:p w14:paraId="55F175D5" w14:textId="77777777" w:rsidR="00B1496C" w:rsidRPr="0027414E" w:rsidRDefault="00B1496C" w:rsidP="00B1496C">
            <w:pPr>
              <w:pStyle w:val="BodyText"/>
              <w:numPr>
                <w:ilvl w:val="1"/>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Coverage (maximum isotropic loss (MIL)), including</w:t>
            </w:r>
          </w:p>
          <w:p w14:paraId="2B4243F9" w14:textId="77777777" w:rsidR="00B1496C" w:rsidRPr="0027414E" w:rsidRDefault="00B1496C" w:rsidP="00B1496C">
            <w:pPr>
              <w:pStyle w:val="BodyText"/>
              <w:numPr>
                <w:ilvl w:val="2"/>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Required SNR to fulfil PUCCH detection criterion</w:t>
            </w:r>
          </w:p>
          <w:p w14:paraId="283667E6" w14:textId="77777777" w:rsidR="00B1496C" w:rsidRPr="0027414E" w:rsidRDefault="00B1496C" w:rsidP="00B1496C">
            <w:pPr>
              <w:pStyle w:val="BodyText"/>
              <w:numPr>
                <w:ilvl w:val="2"/>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PAPR/CM as a function of N_RB</w:t>
            </w:r>
          </w:p>
          <w:p w14:paraId="1F7F4EF2" w14:textId="2FD47A0D" w:rsidR="00B1496C" w:rsidRPr="0027414E" w:rsidRDefault="00B1496C" w:rsidP="00B1496C">
            <w:pPr>
              <w:pStyle w:val="BodyText"/>
              <w:numPr>
                <w:ilvl w:val="1"/>
                <w:numId w:val="39"/>
              </w:numPr>
              <w:overflowPunct w:val="0"/>
              <w:autoSpaceDE w:val="0"/>
              <w:autoSpaceDN w:val="0"/>
              <w:adjustRightInd w:val="0"/>
              <w:spacing w:after="0" w:line="259" w:lineRule="auto"/>
              <w:textAlignment w:val="baseline"/>
              <w:rPr>
                <w:rFonts w:ascii="Times New Roman" w:hAnsi="Times New Roman"/>
                <w:sz w:val="22"/>
                <w:szCs w:val="22"/>
              </w:rPr>
            </w:pPr>
            <w:r w:rsidRPr="0027414E">
              <w:rPr>
                <w:rFonts w:ascii="Times New Roman" w:hAnsi="Times New Roman"/>
                <w:sz w:val="22"/>
                <w:szCs w:val="22"/>
              </w:rPr>
              <w:t>Specification impact</w:t>
            </w:r>
          </w:p>
        </w:tc>
      </w:tr>
    </w:tbl>
    <w:p w14:paraId="09D39115" w14:textId="77777777" w:rsidR="00B1496C" w:rsidRDefault="00B1496C" w:rsidP="007F366C">
      <w:pPr>
        <w:pStyle w:val="0Maintext"/>
        <w:spacing w:after="120" w:afterAutospacing="0" w:line="240" w:lineRule="auto"/>
        <w:ind w:firstLine="0"/>
        <w:rPr>
          <w:i/>
          <w:iCs/>
          <w:sz w:val="22"/>
          <w:szCs w:val="22"/>
          <w:lang w:val="en-US"/>
        </w:rPr>
      </w:pPr>
    </w:p>
    <w:p w14:paraId="211D27A5" w14:textId="265AD962" w:rsidR="002D3C8E" w:rsidRPr="003D6172" w:rsidRDefault="00EC035B" w:rsidP="003D6172">
      <w:pPr>
        <w:pStyle w:val="0Maintext"/>
        <w:spacing w:after="0" w:afterAutospacing="0" w:line="240" w:lineRule="auto"/>
        <w:ind w:firstLine="0"/>
        <w:rPr>
          <w:sz w:val="22"/>
          <w:szCs w:val="22"/>
        </w:rPr>
      </w:pPr>
      <w:r w:rsidRPr="003D6172">
        <w:rPr>
          <w:sz w:val="22"/>
          <w:szCs w:val="22"/>
          <w:lang w:val="en-US"/>
        </w:rPr>
        <w:t xml:space="preserve">For </w:t>
      </w:r>
      <w:proofErr w:type="spellStart"/>
      <w:r w:rsidRPr="003D6172">
        <w:rPr>
          <w:sz w:val="22"/>
          <w:szCs w:val="22"/>
          <w:lang w:val="en-US"/>
        </w:rPr>
        <w:t>blockwise</w:t>
      </w:r>
      <w:proofErr w:type="spellEnd"/>
      <w:r w:rsidRPr="003D6172">
        <w:rPr>
          <w:sz w:val="22"/>
          <w:szCs w:val="22"/>
          <w:lang w:val="en-US"/>
        </w:rPr>
        <w:t xml:space="preserve"> spreading</w:t>
      </w:r>
      <w:r w:rsidR="00A3222C" w:rsidRPr="003D6172">
        <w:rPr>
          <w:sz w:val="22"/>
          <w:szCs w:val="22"/>
          <w:lang w:val="en-US"/>
        </w:rPr>
        <w:t xml:space="preserve"> of PF4</w:t>
      </w:r>
      <w:r w:rsidRPr="003D6172">
        <w:rPr>
          <w:sz w:val="22"/>
          <w:szCs w:val="22"/>
          <w:lang w:val="en-US"/>
        </w:rPr>
        <w:t xml:space="preserve">, Alt-1 should be selected i.e. </w:t>
      </w:r>
      <w:proofErr w:type="spellStart"/>
      <w:r w:rsidR="007A14AF" w:rsidRPr="003D6172">
        <w:rPr>
          <w:sz w:val="22"/>
          <w:szCs w:val="22"/>
        </w:rPr>
        <w:t>b</w:t>
      </w:r>
      <w:r w:rsidRPr="003D6172">
        <w:rPr>
          <w:sz w:val="22"/>
          <w:szCs w:val="22"/>
        </w:rPr>
        <w:t>lockwise</w:t>
      </w:r>
      <w:proofErr w:type="spellEnd"/>
      <w:r w:rsidRPr="003D6172">
        <w:rPr>
          <w:sz w:val="22"/>
          <w:szCs w:val="22"/>
        </w:rPr>
        <w:t xml:space="preserve"> spreading is performed across all allocated RBs. This </w:t>
      </w:r>
      <w:r w:rsidR="00BE77D1">
        <w:rPr>
          <w:sz w:val="22"/>
          <w:szCs w:val="22"/>
        </w:rPr>
        <w:t xml:space="preserve">is advantageous as it </w:t>
      </w:r>
    </w:p>
    <w:p w14:paraId="296BDAAD" w14:textId="088A1D6A" w:rsidR="002D3C8E" w:rsidRPr="003D6172" w:rsidRDefault="00EC035B" w:rsidP="00BE77D1">
      <w:pPr>
        <w:pStyle w:val="0Maintext"/>
        <w:numPr>
          <w:ilvl w:val="0"/>
          <w:numId w:val="43"/>
        </w:numPr>
        <w:spacing w:after="0" w:afterAutospacing="0" w:line="240" w:lineRule="auto"/>
        <w:rPr>
          <w:sz w:val="22"/>
          <w:szCs w:val="22"/>
        </w:rPr>
      </w:pPr>
      <w:r w:rsidRPr="003D6172">
        <w:rPr>
          <w:sz w:val="22"/>
          <w:szCs w:val="22"/>
        </w:rPr>
        <w:t xml:space="preserve">allows PF4 reuse the PF3 design with minor modification and reduces the need for a new design </w:t>
      </w:r>
    </w:p>
    <w:p w14:paraId="02DFE508" w14:textId="2A0CDCD9" w:rsidR="002D3C8E" w:rsidRPr="003D6172" w:rsidRDefault="007A14AF" w:rsidP="00BE77D1">
      <w:pPr>
        <w:pStyle w:val="0Maintext"/>
        <w:numPr>
          <w:ilvl w:val="0"/>
          <w:numId w:val="43"/>
        </w:numPr>
        <w:spacing w:after="0" w:afterAutospacing="0" w:line="240" w:lineRule="auto"/>
        <w:rPr>
          <w:sz w:val="22"/>
          <w:szCs w:val="22"/>
        </w:rPr>
      </w:pPr>
      <w:r w:rsidRPr="003D6172">
        <w:rPr>
          <w:sz w:val="22"/>
          <w:szCs w:val="22"/>
        </w:rPr>
        <w:t xml:space="preserve">reduces </w:t>
      </w:r>
      <w:r w:rsidR="00EC035B" w:rsidRPr="003D6172">
        <w:rPr>
          <w:sz w:val="22"/>
          <w:szCs w:val="22"/>
        </w:rPr>
        <w:t>specification impact and</w:t>
      </w:r>
    </w:p>
    <w:p w14:paraId="5F62E6CA" w14:textId="37FC6917" w:rsidR="00EC035B" w:rsidRPr="003D6172" w:rsidRDefault="00BE77D1" w:rsidP="00BE77D1">
      <w:pPr>
        <w:pStyle w:val="0Maintext"/>
        <w:numPr>
          <w:ilvl w:val="0"/>
          <w:numId w:val="43"/>
        </w:numPr>
        <w:spacing w:after="0" w:afterAutospacing="0" w:line="240" w:lineRule="auto"/>
        <w:rPr>
          <w:i/>
          <w:iCs/>
          <w:sz w:val="22"/>
          <w:szCs w:val="22"/>
          <w:lang w:val="en-US"/>
        </w:rPr>
      </w:pPr>
      <w:r>
        <w:rPr>
          <w:sz w:val="22"/>
          <w:szCs w:val="22"/>
        </w:rPr>
        <w:t>r</w:t>
      </w:r>
      <w:r w:rsidR="00EC035B" w:rsidRPr="003D6172">
        <w:rPr>
          <w:sz w:val="22"/>
          <w:szCs w:val="22"/>
        </w:rPr>
        <w:t>educes the need for a new per-RB PAPR/CM reduction mechanism to be designed.</w:t>
      </w:r>
    </w:p>
    <w:p w14:paraId="70178449" w14:textId="77777777" w:rsidR="00BE77D1" w:rsidRDefault="00BE77D1" w:rsidP="003D6172">
      <w:pPr>
        <w:pStyle w:val="0Maintext"/>
        <w:spacing w:after="0" w:afterAutospacing="0" w:line="240" w:lineRule="auto"/>
        <w:ind w:firstLine="0"/>
        <w:rPr>
          <w:sz w:val="22"/>
          <w:szCs w:val="22"/>
          <w:lang w:val="en-US"/>
        </w:rPr>
      </w:pPr>
    </w:p>
    <w:p w14:paraId="1AF77F57" w14:textId="754EEE43" w:rsidR="002D3C8E" w:rsidRPr="003D6172" w:rsidRDefault="00B1496C" w:rsidP="003D6172">
      <w:pPr>
        <w:pStyle w:val="0Maintext"/>
        <w:spacing w:after="0" w:afterAutospacing="0" w:line="240" w:lineRule="auto"/>
        <w:ind w:firstLine="0"/>
        <w:rPr>
          <w:sz w:val="22"/>
          <w:szCs w:val="22"/>
          <w:lang w:val="en-US"/>
        </w:rPr>
      </w:pPr>
      <w:r w:rsidRPr="003D6172">
        <w:rPr>
          <w:sz w:val="22"/>
          <w:szCs w:val="22"/>
          <w:lang w:val="en-US"/>
        </w:rPr>
        <w:t>Given the increase in the number of resources (up to 11 RBs based on the SCS, UE power class and UE antenna gain), the use of additional OCC lengths can be supported to increase the number of UEs multiplexed.</w:t>
      </w:r>
      <w:r w:rsidR="00EC035B" w:rsidRPr="003D6172">
        <w:rPr>
          <w:sz w:val="22"/>
          <w:szCs w:val="22"/>
          <w:lang w:val="en-US"/>
        </w:rPr>
        <w:t xml:space="preserve"> </w:t>
      </w:r>
    </w:p>
    <w:p w14:paraId="6C36EFAB" w14:textId="308D5843" w:rsidR="002D3C8E" w:rsidRDefault="002D3C8E" w:rsidP="007F366C">
      <w:pPr>
        <w:pStyle w:val="0Maintext"/>
        <w:spacing w:after="120" w:afterAutospacing="0" w:line="240" w:lineRule="auto"/>
        <w:ind w:firstLine="0"/>
        <w:rPr>
          <w:sz w:val="22"/>
          <w:szCs w:val="22"/>
          <w:lang w:val="en-US"/>
        </w:rPr>
      </w:pPr>
    </w:p>
    <w:p w14:paraId="397FC1E1" w14:textId="54B2DFB0" w:rsidR="00431675" w:rsidRDefault="00431675" w:rsidP="007F366C">
      <w:pPr>
        <w:pStyle w:val="0Maintext"/>
        <w:spacing w:after="120" w:afterAutospacing="0" w:line="240" w:lineRule="auto"/>
        <w:ind w:firstLine="0"/>
        <w:rPr>
          <w:sz w:val="22"/>
          <w:szCs w:val="22"/>
          <w:lang w:val="en-US"/>
        </w:rPr>
      </w:pPr>
      <w:r w:rsidRPr="003D6172">
        <w:rPr>
          <w:sz w:val="22"/>
          <w:szCs w:val="22"/>
          <w:lang w:val="en-US"/>
        </w:rPr>
        <w:t xml:space="preserve">In </w:t>
      </w:r>
      <w:r w:rsidRPr="003D6172">
        <w:rPr>
          <w:sz w:val="22"/>
          <w:szCs w:val="22"/>
          <w:lang w:val="en-US"/>
        </w:rPr>
        <w:fldChar w:fldCharType="begin"/>
      </w:r>
      <w:r w:rsidRPr="003D6172">
        <w:rPr>
          <w:sz w:val="22"/>
          <w:szCs w:val="22"/>
          <w:lang w:val="en-US"/>
        </w:rPr>
        <w:instrText xml:space="preserve"> REF _Ref68626386 \h </w:instrText>
      </w:r>
      <w:r w:rsidRPr="003D6172">
        <w:rPr>
          <w:sz w:val="22"/>
          <w:szCs w:val="22"/>
          <w:lang w:val="en-US"/>
        </w:rPr>
      </w:r>
      <w:r>
        <w:rPr>
          <w:sz w:val="22"/>
          <w:szCs w:val="22"/>
          <w:lang w:val="en-US"/>
        </w:rPr>
        <w:instrText xml:space="preserve"> \* MERGEFORMAT </w:instrText>
      </w:r>
      <w:r w:rsidRPr="003D6172">
        <w:rPr>
          <w:sz w:val="22"/>
          <w:szCs w:val="22"/>
          <w:lang w:val="en-US"/>
        </w:rPr>
        <w:fldChar w:fldCharType="separate"/>
      </w:r>
      <w:r w:rsidRPr="003D6172">
        <w:rPr>
          <w:sz w:val="22"/>
          <w:szCs w:val="22"/>
        </w:rPr>
        <w:t xml:space="preserve">Figure </w:t>
      </w:r>
      <w:r w:rsidRPr="003D6172">
        <w:rPr>
          <w:noProof/>
          <w:sz w:val="22"/>
          <w:szCs w:val="22"/>
        </w:rPr>
        <w:t>1</w:t>
      </w:r>
      <w:r w:rsidRPr="003D6172">
        <w:rPr>
          <w:sz w:val="22"/>
          <w:szCs w:val="22"/>
          <w:lang w:val="en-US"/>
        </w:rPr>
        <w:fldChar w:fldCharType="end"/>
      </w:r>
      <w:r w:rsidRPr="003D6172">
        <w:rPr>
          <w:sz w:val="22"/>
          <w:szCs w:val="22"/>
          <w:lang w:val="en-US"/>
        </w:rPr>
        <w:t>,</w:t>
      </w:r>
      <w:r>
        <w:rPr>
          <w:sz w:val="22"/>
          <w:szCs w:val="22"/>
          <w:lang w:val="en-US"/>
        </w:rPr>
        <w:t xml:space="preserve"> we show the BLER performance improvement realized from increasing the N_RB.</w:t>
      </w:r>
    </w:p>
    <w:p w14:paraId="3D8BC1F2" w14:textId="4EB8E37F" w:rsidR="007A14AF" w:rsidRDefault="004A5A17" w:rsidP="007A14AF">
      <w:pPr>
        <w:pStyle w:val="0Maintext"/>
        <w:keepNext/>
        <w:spacing w:after="120" w:afterAutospacing="0" w:line="240" w:lineRule="auto"/>
        <w:ind w:firstLine="0"/>
        <w:jc w:val="center"/>
      </w:pPr>
      <w:r w:rsidRPr="004A5A17">
        <w:rPr>
          <w:noProof/>
          <w:sz w:val="22"/>
          <w:szCs w:val="22"/>
          <w:lang w:val="en-US"/>
        </w:rPr>
        <w:drawing>
          <wp:inline distT="0" distB="0" distL="0" distR="0" wp14:anchorId="0BCFA84F" wp14:editId="633DB62F">
            <wp:extent cx="5207194" cy="39053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18705" cy="3914029"/>
                    </a:xfrm>
                    <a:prstGeom prst="rect">
                      <a:avLst/>
                    </a:prstGeom>
                  </pic:spPr>
                </pic:pic>
              </a:graphicData>
            </a:graphic>
          </wp:inline>
        </w:drawing>
      </w:r>
    </w:p>
    <w:p w14:paraId="0C98CA3C" w14:textId="7F462AC5" w:rsidR="00B76F33" w:rsidRPr="00B1496C" w:rsidRDefault="007A14AF" w:rsidP="007A14AF">
      <w:pPr>
        <w:pStyle w:val="Caption"/>
        <w:rPr>
          <w:sz w:val="22"/>
          <w:szCs w:val="22"/>
        </w:rPr>
      </w:pPr>
      <w:bookmarkStart w:id="10" w:name="_Ref68626386"/>
      <w:r>
        <w:t xml:space="preserve">Figure </w:t>
      </w:r>
      <w:r w:rsidR="002D3C8E">
        <w:fldChar w:fldCharType="begin"/>
      </w:r>
      <w:r w:rsidR="002D3C8E">
        <w:instrText xml:space="preserve"> SEQ Figure \* ARABIC </w:instrText>
      </w:r>
      <w:r w:rsidR="002D3C8E">
        <w:fldChar w:fldCharType="separate"/>
      </w:r>
      <w:r w:rsidR="003D6172">
        <w:rPr>
          <w:noProof/>
        </w:rPr>
        <w:t>1</w:t>
      </w:r>
      <w:r w:rsidR="002D3C8E">
        <w:rPr>
          <w:noProof/>
        </w:rPr>
        <w:fldChar w:fldCharType="end"/>
      </w:r>
      <w:bookmarkEnd w:id="10"/>
      <w:r>
        <w:t>: PF4 BLER performance</w:t>
      </w:r>
    </w:p>
    <w:p w14:paraId="6BDC3208" w14:textId="77777777" w:rsidR="003D6172" w:rsidRDefault="003D6172" w:rsidP="003D6172">
      <w:pPr>
        <w:pStyle w:val="0Maintext"/>
        <w:spacing w:after="120" w:afterAutospacing="0" w:line="240" w:lineRule="auto"/>
        <w:ind w:firstLine="0"/>
        <w:rPr>
          <w:sz w:val="22"/>
          <w:szCs w:val="22"/>
          <w:lang w:val="en-US"/>
        </w:rPr>
      </w:pPr>
    </w:p>
    <w:p w14:paraId="5AA7A77D" w14:textId="77777777" w:rsidR="00BE77D1" w:rsidRDefault="00431675" w:rsidP="003D6172">
      <w:pPr>
        <w:pStyle w:val="0Maintext"/>
        <w:spacing w:after="120" w:afterAutospacing="0" w:line="240" w:lineRule="auto"/>
        <w:ind w:firstLine="0"/>
        <w:rPr>
          <w:sz w:val="22"/>
          <w:szCs w:val="22"/>
          <w:lang w:val="en-US"/>
        </w:rPr>
      </w:pPr>
      <w:r>
        <w:rPr>
          <w:sz w:val="22"/>
          <w:szCs w:val="22"/>
          <w:lang w:val="en-US"/>
        </w:rPr>
        <w:t>We</w:t>
      </w:r>
      <w:r w:rsidR="003D6172" w:rsidRPr="003D6172">
        <w:rPr>
          <w:sz w:val="22"/>
          <w:szCs w:val="22"/>
          <w:lang w:val="en-US"/>
        </w:rPr>
        <w:t xml:space="preserve"> compare the BLER performance of a 120 kHz SCS system in a 10 </w:t>
      </w:r>
      <w:proofErr w:type="spellStart"/>
      <w:r w:rsidR="003D6172" w:rsidRPr="003D6172">
        <w:rPr>
          <w:sz w:val="22"/>
          <w:szCs w:val="22"/>
          <w:lang w:val="en-US"/>
        </w:rPr>
        <w:t>nsecs</w:t>
      </w:r>
      <w:proofErr w:type="spellEnd"/>
      <w:r w:rsidR="003D6172" w:rsidRPr="003D6172">
        <w:rPr>
          <w:sz w:val="22"/>
          <w:szCs w:val="22"/>
          <w:lang w:val="en-US"/>
        </w:rPr>
        <w:t xml:space="preserve"> DS channel with a payload size of 11 bits and an OCC spreading factor of 4 for an RB size of 1 and 10 (10 due RB size restrictions). As seen, there is a substantial gain in SNR at a BLER &lt;= 1 % (~ 7 dB). This corresponds  to an MIL of 128 dB (1 RB)  vs 145 dB (10 RBs). </w:t>
      </w:r>
    </w:p>
    <w:p w14:paraId="2FB24BA7" w14:textId="513ADFC7" w:rsidR="003D6172" w:rsidRPr="003D6172" w:rsidRDefault="003D6172" w:rsidP="003D6172">
      <w:pPr>
        <w:pStyle w:val="0Maintext"/>
        <w:spacing w:after="120" w:afterAutospacing="0" w:line="240" w:lineRule="auto"/>
        <w:ind w:firstLine="0"/>
        <w:rPr>
          <w:sz w:val="22"/>
          <w:szCs w:val="22"/>
          <w:lang w:val="en-US"/>
        </w:rPr>
      </w:pPr>
      <w:r w:rsidRPr="003D6172">
        <w:rPr>
          <w:sz w:val="22"/>
          <w:szCs w:val="22"/>
          <w:lang w:val="en-US"/>
        </w:rPr>
        <w:t>This gain can be used to multiplex additional UEs by increasing the OCC spreading factor. Note that there may need to be a minor redesign of the PF4 spreading procedure as spreading factors greater than 4 are not factors of the RB size of 12. As such, these new spreading factors may be optionally supported.</w:t>
      </w:r>
    </w:p>
    <w:p w14:paraId="50573308" w14:textId="3C4DAAF9" w:rsidR="00B76F33" w:rsidRPr="003D6172" w:rsidRDefault="00B76F33" w:rsidP="007F366C">
      <w:pPr>
        <w:pStyle w:val="0Maintext"/>
        <w:spacing w:after="120" w:afterAutospacing="0" w:line="240" w:lineRule="auto"/>
        <w:ind w:firstLine="0"/>
        <w:rPr>
          <w:i/>
          <w:iCs/>
          <w:sz w:val="22"/>
          <w:szCs w:val="22"/>
          <w:lang w:val="en-US"/>
        </w:rPr>
      </w:pPr>
    </w:p>
    <w:p w14:paraId="39E06C96" w14:textId="5330EEFA" w:rsidR="007E7DA2" w:rsidRPr="003D6172" w:rsidRDefault="00916A2A" w:rsidP="007A14AF">
      <w:pPr>
        <w:pStyle w:val="0Maintext"/>
        <w:spacing w:after="120" w:afterAutospacing="0" w:line="240" w:lineRule="auto"/>
        <w:ind w:firstLine="0"/>
        <w:rPr>
          <w:i/>
          <w:iCs/>
          <w:sz w:val="22"/>
          <w:szCs w:val="22"/>
        </w:rPr>
      </w:pPr>
      <w:r w:rsidRPr="003D6172">
        <w:rPr>
          <w:b/>
          <w:bCs/>
          <w:i/>
          <w:iCs/>
          <w:sz w:val="22"/>
          <w:szCs w:val="22"/>
          <w:lang w:val="en-US"/>
        </w:rPr>
        <w:t>Proposal</w:t>
      </w:r>
      <w:r w:rsidR="007A14AF" w:rsidRPr="003D6172">
        <w:rPr>
          <w:b/>
          <w:bCs/>
          <w:i/>
          <w:iCs/>
          <w:sz w:val="22"/>
          <w:szCs w:val="22"/>
          <w:lang w:val="en-US"/>
        </w:rPr>
        <w:t xml:space="preserve"> 7</w:t>
      </w:r>
      <w:r w:rsidRPr="003D6172">
        <w:rPr>
          <w:b/>
          <w:bCs/>
          <w:i/>
          <w:iCs/>
          <w:sz w:val="22"/>
          <w:szCs w:val="22"/>
          <w:lang w:val="en-US"/>
        </w:rPr>
        <w:t>:</w:t>
      </w:r>
      <w:r w:rsidRPr="003D6172">
        <w:rPr>
          <w:i/>
          <w:iCs/>
          <w:sz w:val="22"/>
          <w:szCs w:val="22"/>
          <w:lang w:val="en-US"/>
        </w:rPr>
        <w:t xml:space="preserve"> </w:t>
      </w:r>
      <w:r w:rsidRPr="003D6172">
        <w:rPr>
          <w:i/>
          <w:iCs/>
          <w:sz w:val="22"/>
          <w:szCs w:val="22"/>
        </w:rPr>
        <w:t xml:space="preserve">For UCI of enhanced PF4, </w:t>
      </w:r>
      <w:proofErr w:type="spellStart"/>
      <w:r w:rsidR="007E7DA2" w:rsidRPr="003D6172">
        <w:rPr>
          <w:i/>
          <w:iCs/>
          <w:sz w:val="22"/>
          <w:szCs w:val="22"/>
        </w:rPr>
        <w:t>b</w:t>
      </w:r>
      <w:r w:rsidRPr="003D6172">
        <w:rPr>
          <w:i/>
          <w:iCs/>
          <w:sz w:val="22"/>
          <w:szCs w:val="22"/>
        </w:rPr>
        <w:t>lockwise</w:t>
      </w:r>
      <w:proofErr w:type="spellEnd"/>
      <w:r w:rsidRPr="003D6172">
        <w:rPr>
          <w:i/>
          <w:iCs/>
          <w:sz w:val="22"/>
          <w:szCs w:val="22"/>
        </w:rPr>
        <w:t xml:space="preserve"> spreading is performed across all allocated RBs</w:t>
      </w:r>
      <w:r w:rsidR="007E7DA2" w:rsidRPr="003D6172">
        <w:rPr>
          <w:i/>
          <w:iCs/>
          <w:sz w:val="22"/>
          <w:szCs w:val="22"/>
        </w:rPr>
        <w:t>.</w:t>
      </w:r>
    </w:p>
    <w:p w14:paraId="00EC3090" w14:textId="415AAE10" w:rsidR="00916A2A" w:rsidRPr="003D6172" w:rsidRDefault="007A14AF" w:rsidP="007A14AF">
      <w:pPr>
        <w:pStyle w:val="BodyText"/>
        <w:overflowPunct w:val="0"/>
        <w:autoSpaceDE w:val="0"/>
        <w:autoSpaceDN w:val="0"/>
        <w:adjustRightInd w:val="0"/>
        <w:spacing w:after="0" w:line="259" w:lineRule="auto"/>
        <w:ind w:left="0" w:firstLine="0"/>
        <w:textAlignment w:val="baseline"/>
        <w:rPr>
          <w:rFonts w:ascii="Times New Roman" w:hAnsi="Times New Roman"/>
          <w:i/>
          <w:iCs/>
          <w:sz w:val="22"/>
          <w:szCs w:val="22"/>
        </w:rPr>
      </w:pPr>
      <w:r w:rsidRPr="003D6172">
        <w:rPr>
          <w:rFonts w:ascii="Times New Roman" w:hAnsi="Times New Roman"/>
          <w:b/>
          <w:bCs/>
          <w:i/>
          <w:iCs/>
          <w:sz w:val="22"/>
          <w:szCs w:val="22"/>
        </w:rPr>
        <w:t>Proposal 8:</w:t>
      </w:r>
      <w:r w:rsidRPr="003D6172">
        <w:rPr>
          <w:rFonts w:ascii="Times New Roman" w:hAnsi="Times New Roman"/>
          <w:i/>
          <w:iCs/>
          <w:sz w:val="22"/>
          <w:szCs w:val="22"/>
        </w:rPr>
        <w:t xml:space="preserve"> </w:t>
      </w:r>
      <w:r w:rsidR="007E7DA2" w:rsidRPr="003D6172">
        <w:rPr>
          <w:rFonts w:ascii="Times New Roman" w:hAnsi="Times New Roman"/>
          <w:i/>
          <w:iCs/>
          <w:sz w:val="22"/>
          <w:szCs w:val="22"/>
        </w:rPr>
        <w:t>A</w:t>
      </w:r>
      <w:r w:rsidR="00916A2A" w:rsidRPr="003D6172">
        <w:rPr>
          <w:rFonts w:ascii="Times New Roman" w:hAnsi="Times New Roman"/>
          <w:i/>
          <w:iCs/>
          <w:sz w:val="22"/>
          <w:szCs w:val="22"/>
        </w:rPr>
        <w:t xml:space="preserve">dditional OCC lengths </w:t>
      </w:r>
      <w:r w:rsidR="007E7DA2" w:rsidRPr="003D6172">
        <w:rPr>
          <w:rFonts w:ascii="Times New Roman" w:hAnsi="Times New Roman"/>
          <w:i/>
          <w:iCs/>
          <w:sz w:val="22"/>
          <w:szCs w:val="22"/>
        </w:rPr>
        <w:t xml:space="preserve">may be optionally </w:t>
      </w:r>
      <w:r w:rsidR="00916A2A" w:rsidRPr="003D6172">
        <w:rPr>
          <w:rFonts w:ascii="Times New Roman" w:hAnsi="Times New Roman"/>
          <w:i/>
          <w:iCs/>
          <w:sz w:val="22"/>
          <w:szCs w:val="22"/>
        </w:rPr>
        <w:t>supported</w:t>
      </w:r>
    </w:p>
    <w:p w14:paraId="5AF7F5BB" w14:textId="2638438C" w:rsidR="00ED7653" w:rsidRPr="008134DE" w:rsidRDefault="00ED7653" w:rsidP="008134DE">
      <w:pPr>
        <w:pStyle w:val="Heading1"/>
      </w:pPr>
      <w:r w:rsidRPr="008134DE">
        <w:t>Conclusion</w:t>
      </w:r>
    </w:p>
    <w:p w14:paraId="2479DF4E" w14:textId="0AC56E26"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BE77D1">
        <w:rPr>
          <w:sz w:val="22"/>
          <w:szCs w:val="22"/>
        </w:rPr>
        <w:t xml:space="preserve">enhancements to PUCCH formats PF0, PF1 and PF4 </w:t>
      </w:r>
      <w:proofErr w:type="spellStart"/>
      <w:r w:rsidR="00BE77D1">
        <w:rPr>
          <w:sz w:val="22"/>
          <w:szCs w:val="22"/>
        </w:rPr>
        <w:t>forNR</w:t>
      </w:r>
      <w:proofErr w:type="spellEnd"/>
      <w:r w:rsidR="00BE77D1">
        <w:rPr>
          <w:sz w:val="22"/>
          <w:szCs w:val="22"/>
        </w:rPr>
        <w:t xml:space="preserve">  operation in the band &gt; 52.6 GHz</w:t>
      </w:r>
      <w:r w:rsidR="00BE77D1">
        <w:rPr>
          <w:sz w:val="22"/>
          <w:szCs w:val="22"/>
          <w:lang w:val="en-US"/>
        </w:rPr>
        <w:t xml:space="preserve"> and have the following proposals:</w:t>
      </w:r>
    </w:p>
    <w:p w14:paraId="1D6C6B6B" w14:textId="77777777" w:rsidR="0027414E" w:rsidRDefault="0027414E" w:rsidP="0027414E">
      <w:pPr>
        <w:pStyle w:val="0Maintext"/>
        <w:spacing w:after="0" w:afterAutospacing="0" w:line="240" w:lineRule="auto"/>
        <w:ind w:firstLine="0"/>
        <w:rPr>
          <w:i/>
          <w:iCs/>
          <w:sz w:val="22"/>
          <w:szCs w:val="22"/>
          <w:lang w:val="en-US"/>
        </w:rPr>
      </w:pPr>
      <w:r w:rsidRPr="007F366C">
        <w:rPr>
          <w:b/>
          <w:bCs/>
          <w:i/>
          <w:iCs/>
          <w:sz w:val="22"/>
          <w:szCs w:val="22"/>
          <w:lang w:val="en-US"/>
        </w:rPr>
        <w:t>Proposal 1:</w:t>
      </w:r>
      <w:r w:rsidRPr="007F366C">
        <w:rPr>
          <w:i/>
          <w:iCs/>
          <w:sz w:val="22"/>
          <w:szCs w:val="22"/>
          <w:lang w:val="en-US"/>
        </w:rPr>
        <w:t xml:space="preserve"> At least for </w:t>
      </w:r>
      <w:r>
        <w:rPr>
          <w:i/>
          <w:iCs/>
          <w:sz w:val="22"/>
          <w:szCs w:val="22"/>
          <w:lang w:val="en-US"/>
        </w:rPr>
        <w:t xml:space="preserve">PF0, PF1 and PF4, </w:t>
      </w:r>
      <w:r w:rsidRPr="007F366C">
        <w:rPr>
          <w:i/>
          <w:iCs/>
          <w:sz w:val="22"/>
          <w:szCs w:val="22"/>
          <w:lang w:val="en-US"/>
        </w:rPr>
        <w:t xml:space="preserve">N </w:t>
      </w:r>
      <w:r>
        <w:rPr>
          <w:i/>
          <w:iCs/>
          <w:sz w:val="22"/>
          <w:szCs w:val="22"/>
          <w:lang w:val="en-US"/>
        </w:rPr>
        <w:t>c</w:t>
      </w:r>
      <w:r w:rsidRPr="007F366C">
        <w:rPr>
          <w:i/>
          <w:iCs/>
          <w:sz w:val="22"/>
          <w:szCs w:val="22"/>
          <w:lang w:val="en-US"/>
        </w:rPr>
        <w:t xml:space="preserve">onsecutive RBs are allocated for PUCCH. </w:t>
      </w:r>
    </w:p>
    <w:p w14:paraId="019E977E" w14:textId="77777777" w:rsidR="007E2EF6" w:rsidRPr="00DB32C7" w:rsidRDefault="007E2EF6" w:rsidP="007E2EF6">
      <w:pPr>
        <w:pStyle w:val="0Maintext"/>
        <w:numPr>
          <w:ilvl w:val="0"/>
          <w:numId w:val="32"/>
        </w:numPr>
        <w:spacing w:after="0" w:afterAutospacing="0" w:line="240" w:lineRule="auto"/>
        <w:rPr>
          <w:i/>
          <w:iCs/>
          <w:sz w:val="22"/>
          <w:szCs w:val="22"/>
          <w:lang w:val="en-US"/>
        </w:rPr>
      </w:pPr>
      <w:r w:rsidRPr="00DB32C7">
        <w:rPr>
          <w:i/>
          <w:iCs/>
          <w:sz w:val="22"/>
          <w:szCs w:val="22"/>
          <w:lang w:val="en-US"/>
        </w:rPr>
        <w:t>N should be based on the SCS, waveform restrictions for each format, the UE power class</w:t>
      </w:r>
      <w:r>
        <w:rPr>
          <w:i/>
          <w:iCs/>
          <w:sz w:val="22"/>
          <w:szCs w:val="22"/>
          <w:lang w:val="en-US"/>
        </w:rPr>
        <w:t xml:space="preserve">, </w:t>
      </w:r>
      <w:r w:rsidRPr="00DB32C7">
        <w:rPr>
          <w:i/>
          <w:iCs/>
          <w:sz w:val="22"/>
          <w:szCs w:val="22"/>
          <w:lang w:val="en-US"/>
        </w:rPr>
        <w:t>the beamforming gain of the UE</w:t>
      </w:r>
      <w:r>
        <w:rPr>
          <w:i/>
          <w:iCs/>
          <w:sz w:val="22"/>
          <w:szCs w:val="22"/>
          <w:lang w:val="en-US"/>
        </w:rPr>
        <w:t xml:space="preserve"> and the regulatory region</w:t>
      </w:r>
      <w:r w:rsidRPr="00DB32C7">
        <w:rPr>
          <w:i/>
          <w:iCs/>
          <w:sz w:val="22"/>
          <w:szCs w:val="22"/>
          <w:lang w:val="en-US"/>
        </w:rPr>
        <w:t xml:space="preserve">. N can be configured by the </w:t>
      </w:r>
      <w:proofErr w:type="spellStart"/>
      <w:r w:rsidRPr="00DB32C7">
        <w:rPr>
          <w:i/>
          <w:iCs/>
          <w:sz w:val="22"/>
          <w:szCs w:val="22"/>
          <w:lang w:val="en-US"/>
        </w:rPr>
        <w:t>gNB</w:t>
      </w:r>
      <w:proofErr w:type="spellEnd"/>
    </w:p>
    <w:p w14:paraId="5D5ADB5E" w14:textId="77777777" w:rsidR="007E2EF6" w:rsidRPr="00DB32C7" w:rsidRDefault="007E2EF6" w:rsidP="007E2EF6">
      <w:pPr>
        <w:pStyle w:val="0Maintext"/>
        <w:spacing w:after="0" w:afterAutospacing="0" w:line="240" w:lineRule="auto"/>
        <w:rPr>
          <w:i/>
          <w:iCs/>
          <w:sz w:val="22"/>
          <w:szCs w:val="22"/>
          <w:lang w:val="en-US"/>
        </w:rPr>
      </w:pPr>
    </w:p>
    <w:p w14:paraId="346EA189" w14:textId="77777777" w:rsidR="0027414E" w:rsidRDefault="0027414E" w:rsidP="0027414E">
      <w:pPr>
        <w:pStyle w:val="0Maintext"/>
        <w:numPr>
          <w:ilvl w:val="0"/>
          <w:numId w:val="32"/>
        </w:numPr>
        <w:spacing w:after="0" w:afterAutospacing="0" w:line="240" w:lineRule="auto"/>
        <w:rPr>
          <w:i/>
          <w:iCs/>
          <w:sz w:val="22"/>
          <w:szCs w:val="22"/>
          <w:lang w:val="en-US"/>
        </w:rPr>
      </w:pPr>
      <w:r w:rsidRPr="00DB32C7">
        <w:rPr>
          <w:i/>
          <w:iCs/>
          <w:sz w:val="22"/>
          <w:szCs w:val="22"/>
          <w:lang w:val="en-US"/>
        </w:rPr>
        <w:t>Assuming a 6 dB UE antenna gain, N is 11 for 120 kHz, 3 for 480 kHz and 2 for 960 kHz</w:t>
      </w:r>
      <w:r>
        <w:rPr>
          <w:i/>
          <w:iCs/>
          <w:sz w:val="22"/>
          <w:szCs w:val="22"/>
          <w:lang w:val="en-US"/>
        </w:rPr>
        <w:t xml:space="preserve"> for the USA and South Korea.</w:t>
      </w:r>
    </w:p>
    <w:p w14:paraId="1337E49B" w14:textId="77777777" w:rsidR="0027414E" w:rsidRDefault="0027414E" w:rsidP="0027414E">
      <w:pPr>
        <w:pStyle w:val="0Maintext"/>
        <w:spacing w:after="0" w:afterAutospacing="0" w:line="240" w:lineRule="auto"/>
        <w:rPr>
          <w:i/>
          <w:iCs/>
          <w:sz w:val="22"/>
          <w:szCs w:val="22"/>
          <w:lang w:val="en-US"/>
        </w:rPr>
      </w:pPr>
    </w:p>
    <w:p w14:paraId="6249CDFF" w14:textId="77777777" w:rsidR="0027414E" w:rsidRDefault="0027414E" w:rsidP="0027414E">
      <w:pPr>
        <w:pStyle w:val="0Maintext"/>
        <w:spacing w:line="240" w:lineRule="auto"/>
        <w:ind w:firstLine="0"/>
        <w:rPr>
          <w:i/>
          <w:iCs/>
          <w:sz w:val="22"/>
          <w:szCs w:val="22"/>
          <w:lang w:val="en-US"/>
        </w:rPr>
      </w:pPr>
      <w:r w:rsidRPr="00A3222C">
        <w:rPr>
          <w:b/>
          <w:bCs/>
          <w:i/>
          <w:iCs/>
          <w:sz w:val="22"/>
          <w:szCs w:val="22"/>
          <w:lang w:val="en-US"/>
        </w:rPr>
        <w:t>Proposal 2:</w:t>
      </w:r>
      <w:r>
        <w:rPr>
          <w:i/>
          <w:iCs/>
          <w:sz w:val="22"/>
          <w:szCs w:val="22"/>
          <w:lang w:val="en-US"/>
        </w:rPr>
        <w:t xml:space="preserve"> </w:t>
      </w:r>
      <w:r w:rsidRPr="00DB32C7">
        <w:rPr>
          <w:i/>
          <w:iCs/>
          <w:sz w:val="22"/>
          <w:szCs w:val="22"/>
          <w:lang w:val="en-US"/>
        </w:rPr>
        <w:t>To ensure  consistent design</w:t>
      </w:r>
      <w:r>
        <w:rPr>
          <w:i/>
          <w:iCs/>
          <w:sz w:val="22"/>
          <w:szCs w:val="22"/>
          <w:lang w:val="en-US"/>
        </w:rPr>
        <w:t xml:space="preserve"> across all SCSs</w:t>
      </w:r>
      <w:r w:rsidRPr="00DB32C7">
        <w:rPr>
          <w:i/>
          <w:iCs/>
          <w:sz w:val="22"/>
          <w:szCs w:val="22"/>
          <w:lang w:val="en-US"/>
        </w:rPr>
        <w:t xml:space="preserve">, </w:t>
      </w:r>
      <w:r w:rsidRPr="00DB32C7">
        <w:rPr>
          <w:i/>
          <w:iCs/>
          <w:sz w:val="22"/>
          <w:szCs w:val="22"/>
        </w:rPr>
        <w:t>for 120 kHz SCS, a</w:t>
      </w:r>
      <w:r w:rsidRPr="00E77D28">
        <w:rPr>
          <w:i/>
          <w:iCs/>
          <w:sz w:val="22"/>
          <w:szCs w:val="22"/>
        </w:rPr>
        <w:t xml:space="preserve">ll REs within each RB </w:t>
      </w:r>
      <w:proofErr w:type="gramStart"/>
      <w:r w:rsidRPr="00E77D28">
        <w:rPr>
          <w:i/>
          <w:iCs/>
          <w:sz w:val="22"/>
          <w:szCs w:val="22"/>
        </w:rPr>
        <w:t>are</w:t>
      </w:r>
      <w:proofErr w:type="gramEnd"/>
      <w:r w:rsidRPr="00E77D28">
        <w:rPr>
          <w:i/>
          <w:iCs/>
          <w:sz w:val="22"/>
          <w:szCs w:val="22"/>
        </w:rPr>
        <w:t xml:space="preserve"> mapped</w:t>
      </w:r>
      <w:r>
        <w:rPr>
          <w:i/>
          <w:iCs/>
          <w:sz w:val="22"/>
          <w:szCs w:val="22"/>
        </w:rPr>
        <w:t>.</w:t>
      </w:r>
    </w:p>
    <w:p w14:paraId="4470989C" w14:textId="77777777" w:rsidR="0027414E" w:rsidRDefault="0027414E" w:rsidP="0027414E">
      <w:pPr>
        <w:pStyle w:val="0Maintext"/>
        <w:spacing w:after="0" w:afterAutospacing="0" w:line="240" w:lineRule="auto"/>
        <w:ind w:firstLine="0"/>
        <w:rPr>
          <w:i/>
          <w:iCs/>
          <w:sz w:val="22"/>
          <w:szCs w:val="22"/>
          <w:lang w:val="en-US"/>
        </w:rPr>
      </w:pPr>
      <w:r w:rsidRPr="0030272E">
        <w:rPr>
          <w:b/>
          <w:bCs/>
          <w:i/>
          <w:iCs/>
          <w:sz w:val="22"/>
          <w:szCs w:val="22"/>
          <w:lang w:val="en-US"/>
        </w:rPr>
        <w:t xml:space="preserve">Proposal </w:t>
      </w:r>
      <w:r>
        <w:rPr>
          <w:b/>
          <w:bCs/>
          <w:i/>
          <w:iCs/>
          <w:sz w:val="22"/>
          <w:szCs w:val="22"/>
          <w:lang w:val="en-US"/>
        </w:rPr>
        <w:t>3</w:t>
      </w:r>
      <w:r w:rsidRPr="0030272E">
        <w:rPr>
          <w:b/>
          <w:bCs/>
          <w:i/>
          <w:iCs/>
          <w:sz w:val="22"/>
          <w:szCs w:val="22"/>
          <w:lang w:val="en-US"/>
        </w:rPr>
        <w:t>:</w:t>
      </w:r>
      <w:r>
        <w:rPr>
          <w:i/>
          <w:iCs/>
          <w:sz w:val="22"/>
          <w:szCs w:val="22"/>
          <w:lang w:val="en-US"/>
        </w:rPr>
        <w:t xml:space="preserve"> </w:t>
      </w:r>
      <w:r w:rsidRPr="0030272E">
        <w:rPr>
          <w:i/>
          <w:iCs/>
          <w:sz w:val="22"/>
          <w:szCs w:val="22"/>
          <w:lang w:val="en-US"/>
        </w:rPr>
        <w:t xml:space="preserve">For </w:t>
      </w:r>
      <w:r>
        <w:rPr>
          <w:i/>
          <w:iCs/>
          <w:sz w:val="22"/>
          <w:szCs w:val="22"/>
          <w:lang w:val="en-US"/>
        </w:rPr>
        <w:t>PF2 and PF3,</w:t>
      </w:r>
      <w:r w:rsidRPr="0030272E">
        <w:rPr>
          <w:i/>
          <w:iCs/>
          <w:sz w:val="22"/>
          <w:szCs w:val="22"/>
          <w:lang w:val="en-US"/>
        </w:rPr>
        <w:t xml:space="preserve"> a restriction on the minimum number of RBs transmitted for each SCS should also be specified subject to waveform specific limitations for </w:t>
      </w:r>
      <w:r>
        <w:rPr>
          <w:i/>
          <w:iCs/>
          <w:sz w:val="22"/>
          <w:szCs w:val="22"/>
          <w:lang w:val="en-US"/>
        </w:rPr>
        <w:t>P</w:t>
      </w:r>
      <w:r w:rsidRPr="0030272E">
        <w:rPr>
          <w:i/>
          <w:iCs/>
          <w:sz w:val="22"/>
          <w:szCs w:val="22"/>
          <w:lang w:val="en-US"/>
        </w:rPr>
        <w:t>F3.</w:t>
      </w:r>
      <w:r>
        <w:rPr>
          <w:i/>
          <w:iCs/>
          <w:sz w:val="22"/>
          <w:szCs w:val="22"/>
          <w:lang w:val="en-US"/>
        </w:rPr>
        <w:t xml:space="preserve"> </w:t>
      </w:r>
    </w:p>
    <w:p w14:paraId="430DD210" w14:textId="77777777" w:rsidR="0027414E" w:rsidRDefault="0027414E" w:rsidP="00A3222C">
      <w:pPr>
        <w:pStyle w:val="0Maintext"/>
        <w:spacing w:after="0" w:afterAutospacing="0" w:line="240" w:lineRule="auto"/>
        <w:ind w:firstLine="0"/>
        <w:rPr>
          <w:i/>
          <w:iCs/>
          <w:sz w:val="22"/>
          <w:szCs w:val="22"/>
          <w:lang w:val="en-US"/>
        </w:rPr>
      </w:pPr>
    </w:p>
    <w:p w14:paraId="32ECFCCB" w14:textId="32F68CE2" w:rsidR="00A3222C" w:rsidRPr="00A3222C" w:rsidRDefault="00A3222C" w:rsidP="00A3222C">
      <w:pPr>
        <w:pStyle w:val="0Maintext"/>
        <w:spacing w:line="240" w:lineRule="auto"/>
        <w:ind w:firstLine="0"/>
        <w:rPr>
          <w:i/>
          <w:iCs/>
        </w:rPr>
      </w:pPr>
      <w:r w:rsidRPr="00A3222C">
        <w:rPr>
          <w:b/>
          <w:bCs/>
          <w:i/>
          <w:iCs/>
          <w:sz w:val="22"/>
          <w:szCs w:val="22"/>
          <w:lang w:val="en-US"/>
        </w:rPr>
        <w:t>Proposal 4:</w:t>
      </w:r>
      <w:r w:rsidRPr="00A3222C">
        <w:rPr>
          <w:i/>
          <w:iCs/>
          <w:sz w:val="22"/>
          <w:szCs w:val="22"/>
          <w:lang w:val="en-US"/>
        </w:rPr>
        <w:t xml:space="preserve"> </w:t>
      </w:r>
      <w:r w:rsidRPr="00A3222C">
        <w:rPr>
          <w:i/>
          <w:iCs/>
        </w:rPr>
        <w:t xml:space="preserve">For enhanced PF0/1,  a single Type-1 low PAPR sequence of length equal to the total number of mapped REs of the PUCCH resource is used. Cyclic shifts for PF0/1 are defined in the same way as Rel-16 for the case that </w:t>
      </w:r>
      <w:proofErr w:type="spellStart"/>
      <w:r w:rsidRPr="00A3222C">
        <w:rPr>
          <w:i/>
          <w:iCs/>
        </w:rPr>
        <w:t>useInterlacePUCCH</w:t>
      </w:r>
      <w:proofErr w:type="spellEnd"/>
      <w:r w:rsidRPr="00A3222C">
        <w:rPr>
          <w:i/>
          <w:iCs/>
        </w:rPr>
        <w:t>-PUSCH is not configured.</w:t>
      </w:r>
    </w:p>
    <w:p w14:paraId="48AAD2EF" w14:textId="23CD58AB" w:rsidR="00A3222C" w:rsidRDefault="00A3222C" w:rsidP="00A3222C">
      <w:pPr>
        <w:pStyle w:val="0Maintext"/>
        <w:spacing w:line="240" w:lineRule="auto"/>
        <w:ind w:firstLine="0"/>
        <w:rPr>
          <w:i/>
          <w:iCs/>
        </w:rPr>
      </w:pPr>
      <w:r w:rsidRPr="00A3222C">
        <w:rPr>
          <w:b/>
          <w:bCs/>
          <w:i/>
          <w:iCs/>
        </w:rPr>
        <w:t>Proposal 5:</w:t>
      </w:r>
      <w:r w:rsidRPr="00A3222C">
        <w:rPr>
          <w:i/>
          <w:iCs/>
        </w:rPr>
        <w:t xml:space="preserve"> For DMRS of enhanced PF4, a single Type</w:t>
      </w:r>
      <w:r w:rsidRPr="007A14AF">
        <w:rPr>
          <w:i/>
          <w:iCs/>
          <w:color w:val="000000" w:themeColor="text1"/>
        </w:rPr>
        <w:t>-</w:t>
      </w:r>
      <w:r w:rsidRPr="007A14AF">
        <w:rPr>
          <w:i/>
          <w:iCs/>
          <w:color w:val="000000" w:themeColor="text1"/>
          <w:u w:val="single"/>
        </w:rPr>
        <w:t>1</w:t>
      </w:r>
      <w:r w:rsidRPr="007A14AF">
        <w:rPr>
          <w:i/>
          <w:iCs/>
          <w:color w:val="000000" w:themeColor="text1"/>
        </w:rPr>
        <w:t xml:space="preserve"> </w:t>
      </w:r>
      <w:r w:rsidRPr="00A3222C">
        <w:rPr>
          <w:i/>
          <w:iCs/>
        </w:rPr>
        <w:t>low PAPR sequence of length equal to the total number of mapped Res of the PUCCH resource is used. Cyclic shifts are defined in the same was as Rel-15/16 for PF4</w:t>
      </w:r>
      <w:r>
        <w:rPr>
          <w:i/>
          <w:iCs/>
        </w:rPr>
        <w:t>.</w:t>
      </w:r>
    </w:p>
    <w:p w14:paraId="3C50E579" w14:textId="77777777" w:rsidR="00A3222C" w:rsidRDefault="00A3222C" w:rsidP="00A3222C">
      <w:pPr>
        <w:pStyle w:val="0Maintext"/>
        <w:spacing w:after="120" w:afterAutospacing="0" w:line="240" w:lineRule="auto"/>
        <w:ind w:firstLine="0"/>
        <w:rPr>
          <w:i/>
          <w:iCs/>
          <w:sz w:val="22"/>
          <w:szCs w:val="22"/>
          <w:lang w:val="en-US"/>
        </w:rPr>
      </w:pPr>
      <w:r w:rsidRPr="007F366C">
        <w:rPr>
          <w:b/>
          <w:bCs/>
          <w:i/>
          <w:iCs/>
          <w:sz w:val="22"/>
          <w:szCs w:val="22"/>
          <w:lang w:val="en-US"/>
        </w:rPr>
        <w:t xml:space="preserve">Proposal </w:t>
      </w:r>
      <w:r>
        <w:rPr>
          <w:b/>
          <w:bCs/>
          <w:i/>
          <w:iCs/>
          <w:sz w:val="22"/>
          <w:szCs w:val="22"/>
          <w:lang w:val="en-US"/>
        </w:rPr>
        <w:t>6</w:t>
      </w:r>
      <w:r w:rsidRPr="007F366C">
        <w:rPr>
          <w:b/>
          <w:bCs/>
          <w:i/>
          <w:iCs/>
          <w:sz w:val="22"/>
          <w:szCs w:val="22"/>
          <w:lang w:val="en-US"/>
        </w:rPr>
        <w:t>:</w:t>
      </w:r>
      <w:r w:rsidRPr="007F366C">
        <w:rPr>
          <w:i/>
          <w:iCs/>
          <w:sz w:val="22"/>
          <w:szCs w:val="22"/>
          <w:lang w:val="en-US"/>
        </w:rPr>
        <w:t xml:space="preserve"> RAN1 to </w:t>
      </w:r>
      <w:r>
        <w:rPr>
          <w:i/>
          <w:iCs/>
          <w:sz w:val="22"/>
          <w:szCs w:val="22"/>
          <w:lang w:val="en-US"/>
        </w:rPr>
        <w:t xml:space="preserve">decide how the increased resources used for PUCCH transmission should be used. </w:t>
      </w:r>
    </w:p>
    <w:p w14:paraId="711E9649" w14:textId="77777777" w:rsidR="007A14AF" w:rsidRPr="007A14AF" w:rsidRDefault="007A14AF" w:rsidP="007A14AF">
      <w:pPr>
        <w:pStyle w:val="0Maintext"/>
        <w:spacing w:after="120" w:afterAutospacing="0" w:line="240" w:lineRule="auto"/>
        <w:ind w:firstLine="0"/>
        <w:rPr>
          <w:i/>
          <w:iCs/>
          <w:sz w:val="22"/>
          <w:szCs w:val="22"/>
        </w:rPr>
      </w:pPr>
      <w:r w:rsidRPr="007A14AF">
        <w:rPr>
          <w:b/>
          <w:bCs/>
          <w:i/>
          <w:iCs/>
          <w:sz w:val="22"/>
          <w:szCs w:val="22"/>
          <w:lang w:val="en-US"/>
        </w:rPr>
        <w:t>Proposal 7:</w:t>
      </w:r>
      <w:r w:rsidRPr="007A14AF">
        <w:rPr>
          <w:i/>
          <w:iCs/>
          <w:sz w:val="22"/>
          <w:szCs w:val="22"/>
          <w:lang w:val="en-US"/>
        </w:rPr>
        <w:t xml:space="preserve"> </w:t>
      </w:r>
      <w:r w:rsidRPr="007A14AF">
        <w:rPr>
          <w:i/>
          <w:iCs/>
          <w:sz w:val="22"/>
          <w:szCs w:val="22"/>
        </w:rPr>
        <w:t xml:space="preserve">For UCI of enhanced PF4, </w:t>
      </w:r>
      <w:proofErr w:type="spellStart"/>
      <w:r w:rsidRPr="007A14AF">
        <w:rPr>
          <w:i/>
          <w:iCs/>
          <w:sz w:val="22"/>
          <w:szCs w:val="22"/>
        </w:rPr>
        <w:t>blockwise</w:t>
      </w:r>
      <w:proofErr w:type="spellEnd"/>
      <w:r w:rsidRPr="007A14AF">
        <w:rPr>
          <w:i/>
          <w:iCs/>
          <w:sz w:val="22"/>
          <w:szCs w:val="22"/>
        </w:rPr>
        <w:t xml:space="preserve"> spreading is performed across all allocated RBs.</w:t>
      </w:r>
    </w:p>
    <w:p w14:paraId="335E1B7A" w14:textId="4BE13322" w:rsidR="00A3222C" w:rsidRPr="00A3222C" w:rsidRDefault="007A14AF" w:rsidP="007A14AF">
      <w:pPr>
        <w:pStyle w:val="BodyText"/>
        <w:overflowPunct w:val="0"/>
        <w:autoSpaceDE w:val="0"/>
        <w:autoSpaceDN w:val="0"/>
        <w:adjustRightInd w:val="0"/>
        <w:spacing w:after="0" w:line="259" w:lineRule="auto"/>
        <w:ind w:left="0" w:firstLine="0"/>
        <w:textAlignment w:val="baseline"/>
        <w:rPr>
          <w:i/>
          <w:iCs/>
          <w:sz w:val="22"/>
          <w:szCs w:val="22"/>
          <w:lang w:val="en-US"/>
        </w:rPr>
      </w:pPr>
      <w:r w:rsidRPr="007A14AF">
        <w:rPr>
          <w:rFonts w:ascii="Times New Roman" w:hAnsi="Times New Roman"/>
          <w:b/>
          <w:bCs/>
          <w:i/>
          <w:iCs/>
          <w:sz w:val="22"/>
          <w:szCs w:val="22"/>
        </w:rPr>
        <w:t>Proposal 8:</w:t>
      </w:r>
      <w:r w:rsidRPr="007A14AF">
        <w:rPr>
          <w:rFonts w:ascii="Times New Roman" w:hAnsi="Times New Roman"/>
          <w:i/>
          <w:iCs/>
          <w:sz w:val="22"/>
          <w:szCs w:val="22"/>
        </w:rPr>
        <w:t xml:space="preserve"> Additional OCC lengths may be optionally supported</w:t>
      </w:r>
    </w:p>
    <w:p w14:paraId="1DF09E13" w14:textId="77777777" w:rsidR="00A3222C" w:rsidRDefault="00A3222C" w:rsidP="00A3222C">
      <w:pPr>
        <w:pStyle w:val="0Maintext"/>
        <w:spacing w:after="0" w:afterAutospacing="0" w:line="240" w:lineRule="auto"/>
        <w:ind w:firstLine="0"/>
        <w:rPr>
          <w:i/>
          <w:iCs/>
          <w:sz w:val="22"/>
          <w:szCs w:val="22"/>
          <w:lang w:val="en-US"/>
        </w:rPr>
      </w:pPr>
    </w:p>
    <w:p w14:paraId="2A5BA4DC" w14:textId="6DB80A0A" w:rsidR="002134C9" w:rsidRPr="008134DE" w:rsidRDefault="002134C9" w:rsidP="008134DE">
      <w:pPr>
        <w:pStyle w:val="Heading1"/>
      </w:pPr>
      <w:r w:rsidRPr="008134DE">
        <w:t>Reference</w:t>
      </w:r>
    </w:p>
    <w:p w14:paraId="06EED531" w14:textId="77777777" w:rsidR="00223E20" w:rsidRPr="001C6C4C"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40195690"/>
      <w:r w:rsidRPr="001C6C4C">
        <w:rPr>
          <w:bCs/>
          <w:sz w:val="22"/>
          <w:szCs w:val="22"/>
          <w:lang w:val="en-GB"/>
        </w:rPr>
        <w:t>RP-193259, New SID: Study on supporting NR from 52.6GHz to 71 GHz</w:t>
      </w:r>
      <w:bookmarkEnd w:id="11"/>
    </w:p>
    <w:p w14:paraId="5C8850DE" w14:textId="77777777" w:rsidR="001C6C4C" w:rsidRP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12" w:name="_Ref61167821"/>
      <w:bookmarkStart w:id="13" w:name="_Ref53750335"/>
      <w:bookmarkStart w:id="14" w:name="_Ref61153333"/>
      <w:r w:rsidRPr="001C6C4C">
        <w:rPr>
          <w:bCs/>
          <w:sz w:val="22"/>
          <w:szCs w:val="22"/>
          <w:lang w:val="en-GB"/>
        </w:rPr>
        <w:lastRenderedPageBreak/>
        <w:t xml:space="preserve">3GPP TR 38.808 V1.0.0 (2020-12, Study on supporting NR from 52.6 GHz to 71 GHz (Release 17) </w:t>
      </w:r>
    </w:p>
    <w:p w14:paraId="51A6F25B"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5" w:name="_Ref61153273"/>
      <w:r w:rsidRPr="001C6C4C">
        <w:rPr>
          <w:bCs/>
          <w:sz w:val="22"/>
          <w:szCs w:val="22"/>
          <w:lang w:val="en-GB"/>
        </w:rPr>
        <w:t>RP-</w:t>
      </w:r>
      <w:r w:rsidRPr="001C6C4C">
        <w:rPr>
          <w:sz w:val="22"/>
          <w:szCs w:val="22"/>
          <w:lang w:val="en-GB"/>
        </w:rPr>
        <w:t xml:space="preserve">202925,  </w:t>
      </w:r>
      <w:bookmarkEnd w:id="15"/>
      <w:r w:rsidRPr="001C6C4C">
        <w:rPr>
          <w:sz w:val="22"/>
          <w:szCs w:val="22"/>
          <w:lang w:val="en-GB"/>
        </w:rPr>
        <w:t>3GPP Work Item Description on Extending current NR operation to 71GHz</w:t>
      </w:r>
      <w:bookmarkStart w:id="16" w:name="_Ref61167837"/>
      <w:bookmarkEnd w:id="12"/>
    </w:p>
    <w:p w14:paraId="0A6FA2D0"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C6C4C">
        <w:rPr>
          <w:bCs/>
          <w:sz w:val="22"/>
          <w:szCs w:val="22"/>
          <w:lang w:val="en-GB"/>
        </w:rPr>
        <w:t>3GPP TS 38.211 V16.4.0 (2020-12), Physical channels and modulation, (Release 16)</w:t>
      </w:r>
      <w:bookmarkStart w:id="17" w:name="_Ref61167849"/>
      <w:bookmarkEnd w:id="16"/>
    </w:p>
    <w:p w14:paraId="688B879B" w14:textId="20820588" w:rsidR="001C6C4C" w:rsidRP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8" w:name="_Ref68628320"/>
      <w:r w:rsidRPr="001C6C4C">
        <w:rPr>
          <w:bCs/>
          <w:sz w:val="22"/>
          <w:szCs w:val="22"/>
        </w:rPr>
        <w:t>Draft ETSI EN 302 567 v2.1.21 (2020-12), "Multiple-Gigabit/s radio equipment operating in the 60GHz band: harmonized standard for access to radio spectrum"</w:t>
      </w:r>
      <w:bookmarkEnd w:id="18"/>
      <w:r w:rsidRPr="001C6C4C">
        <w:rPr>
          <w:bCs/>
          <w:sz w:val="22"/>
          <w:szCs w:val="22"/>
        </w:rPr>
        <w:t xml:space="preserve"> </w:t>
      </w:r>
    </w:p>
    <w:p w14:paraId="6D478684" w14:textId="197BFC42" w:rsidR="00223E20"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C6C4C">
        <w:rPr>
          <w:bCs/>
          <w:sz w:val="22"/>
          <w:szCs w:val="22"/>
          <w:lang w:val="en-GB"/>
        </w:rPr>
        <w:t>Chairman’s Notes,</w:t>
      </w:r>
      <w:r>
        <w:rPr>
          <w:bCs/>
          <w:sz w:val="22"/>
          <w:szCs w:val="22"/>
          <w:lang w:val="en-GB"/>
        </w:rPr>
        <w:t xml:space="preserve"> RAN1 #103-e, October 2020</w:t>
      </w:r>
      <w:bookmarkEnd w:id="13"/>
      <w:bookmarkEnd w:id="17"/>
    </w:p>
    <w:p w14:paraId="448935CF" w14:textId="79821945" w:rsidR="001C7BD6" w:rsidRDefault="00083C13"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9" w:name="_Ref68625443"/>
      <w:r>
        <w:rPr>
          <w:bCs/>
          <w:sz w:val="22"/>
          <w:szCs w:val="22"/>
          <w:lang w:val="en-GB"/>
        </w:rPr>
        <w:t>Chairman’s</w:t>
      </w:r>
      <w:r w:rsidR="001C7BD6">
        <w:rPr>
          <w:bCs/>
          <w:sz w:val="22"/>
          <w:szCs w:val="22"/>
          <w:lang w:val="en-GB"/>
        </w:rPr>
        <w:t xml:space="preserve"> Notes, RAN</w:t>
      </w:r>
      <w:r w:rsidR="00CE1CDF">
        <w:rPr>
          <w:bCs/>
          <w:sz w:val="22"/>
          <w:szCs w:val="22"/>
          <w:lang w:val="en-GB"/>
        </w:rPr>
        <w:t>1</w:t>
      </w:r>
      <w:r w:rsidR="001C7BD6">
        <w:rPr>
          <w:bCs/>
          <w:sz w:val="22"/>
          <w:szCs w:val="22"/>
          <w:lang w:val="en-GB"/>
        </w:rPr>
        <w:t xml:space="preserve"> #104</w:t>
      </w:r>
      <w:r w:rsidR="00CE1CDF">
        <w:rPr>
          <w:bCs/>
          <w:sz w:val="22"/>
          <w:szCs w:val="22"/>
          <w:lang w:val="en-GB"/>
        </w:rPr>
        <w:t>-e, January 2021</w:t>
      </w:r>
      <w:bookmarkEnd w:id="19"/>
    </w:p>
    <w:p w14:paraId="56FA6D5C" w14:textId="5E964BAA" w:rsidR="001C7BD6" w:rsidRDefault="001C7BD6"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0" w:name="_Ref68625480"/>
      <w:r>
        <w:rPr>
          <w:bCs/>
          <w:sz w:val="22"/>
          <w:szCs w:val="22"/>
          <w:lang w:val="en-GB"/>
        </w:rPr>
        <w:t>FL Summary</w:t>
      </w:r>
      <w:bookmarkEnd w:id="20"/>
    </w:p>
    <w:p w14:paraId="6B505C05" w14:textId="26EFA629" w:rsidR="001C7BD6" w:rsidRPr="008134DE" w:rsidRDefault="001C7BD6" w:rsidP="001C7BD6">
      <w:pPr>
        <w:pStyle w:val="Heading1"/>
      </w:pPr>
      <w:r>
        <w:t>Assumptions</w:t>
      </w:r>
    </w:p>
    <w:p w14:paraId="46E1B178" w14:textId="355D3744" w:rsidR="001C7BD6" w:rsidRDefault="002D3C8E" w:rsidP="001C7BD6">
      <w:pPr>
        <w:overflowPunct w:val="0"/>
        <w:autoSpaceDE w:val="0"/>
        <w:autoSpaceDN w:val="0"/>
        <w:adjustRightInd w:val="0"/>
        <w:spacing w:before="100" w:beforeAutospacing="1" w:after="120"/>
        <w:textAlignment w:val="baseline"/>
        <w:rPr>
          <w:bCs/>
          <w:sz w:val="22"/>
          <w:szCs w:val="22"/>
          <w:lang w:val="en-GB"/>
        </w:rPr>
      </w:pPr>
      <w:r>
        <w:rPr>
          <w:bCs/>
          <w:sz w:val="22"/>
          <w:szCs w:val="22"/>
          <w:lang w:val="en-GB"/>
        </w:rPr>
        <w:t xml:space="preserve">Assumptions are based on the </w:t>
      </w:r>
      <w:proofErr w:type="spellStart"/>
      <w:r>
        <w:rPr>
          <w:bCs/>
          <w:sz w:val="22"/>
          <w:szCs w:val="22"/>
          <w:lang w:val="en-GB"/>
        </w:rPr>
        <w:t>the</w:t>
      </w:r>
      <w:proofErr w:type="spellEnd"/>
      <w:r>
        <w:rPr>
          <w:bCs/>
          <w:sz w:val="22"/>
          <w:szCs w:val="22"/>
          <w:lang w:val="en-GB"/>
        </w:rPr>
        <w:t xml:space="preserve"> following agreement in </w:t>
      </w:r>
      <w:r>
        <w:rPr>
          <w:bCs/>
          <w:sz w:val="22"/>
          <w:szCs w:val="22"/>
          <w:lang w:val="en-GB"/>
        </w:rPr>
        <w:fldChar w:fldCharType="begin"/>
      </w:r>
      <w:r>
        <w:rPr>
          <w:bCs/>
          <w:sz w:val="22"/>
          <w:szCs w:val="22"/>
          <w:lang w:val="en-GB"/>
        </w:rPr>
        <w:instrText xml:space="preserve"> REF _Ref68625443 \r \h </w:instrText>
      </w:r>
      <w:r>
        <w:rPr>
          <w:bCs/>
          <w:sz w:val="22"/>
          <w:szCs w:val="22"/>
          <w:lang w:val="en-GB"/>
        </w:rPr>
      </w:r>
      <w:r>
        <w:rPr>
          <w:bCs/>
          <w:sz w:val="22"/>
          <w:szCs w:val="22"/>
          <w:lang w:val="en-GB"/>
        </w:rPr>
        <w:fldChar w:fldCharType="separate"/>
      </w:r>
      <w:r w:rsidR="003D6172">
        <w:rPr>
          <w:bCs/>
          <w:sz w:val="22"/>
          <w:szCs w:val="22"/>
          <w:lang w:val="en-GB"/>
        </w:rPr>
        <w:t>[7]</w:t>
      </w:r>
      <w:r>
        <w:rPr>
          <w:bCs/>
          <w:sz w:val="22"/>
          <w:szCs w:val="22"/>
          <w:lang w:val="en-GB"/>
        </w:rPr>
        <w:fldChar w:fldCharType="end"/>
      </w:r>
      <w:r>
        <w:rPr>
          <w:bCs/>
          <w:sz w:val="22"/>
          <w:szCs w:val="22"/>
          <w:lang w:val="en-GB"/>
        </w:rPr>
        <w:t>:</w:t>
      </w:r>
    </w:p>
    <w:p w14:paraId="67ACAC3B" w14:textId="77777777" w:rsidR="002D3C8E" w:rsidRPr="002D3C8E" w:rsidRDefault="002D3C8E" w:rsidP="002D3C8E">
      <w:pPr>
        <w:overflowPunct w:val="0"/>
        <w:autoSpaceDE w:val="0"/>
        <w:autoSpaceDN w:val="0"/>
        <w:adjustRightInd w:val="0"/>
        <w:spacing w:before="100" w:beforeAutospacing="1"/>
        <w:textAlignment w:val="baseline"/>
        <w:rPr>
          <w:bCs/>
          <w:sz w:val="22"/>
          <w:szCs w:val="22"/>
          <w:lang w:val="en-GB"/>
        </w:rPr>
      </w:pPr>
      <w:r w:rsidRPr="002D3C8E">
        <w:rPr>
          <w:bCs/>
          <w:sz w:val="22"/>
          <w:szCs w:val="22"/>
          <w:highlight w:val="green"/>
          <w:lang w:val="en-GB"/>
        </w:rPr>
        <w:t>Agreement:</w:t>
      </w:r>
    </w:p>
    <w:p w14:paraId="69116E95" w14:textId="77777777" w:rsidR="002D3C8E" w:rsidRDefault="002D3C8E" w:rsidP="002D3C8E">
      <w:pPr>
        <w:pStyle w:val="ListParagraph"/>
        <w:numPr>
          <w:ilvl w:val="0"/>
          <w:numId w:val="40"/>
        </w:numPr>
        <w:overflowPunct w:val="0"/>
        <w:autoSpaceDE w:val="0"/>
        <w:autoSpaceDN w:val="0"/>
        <w:adjustRightInd w:val="0"/>
        <w:spacing w:before="100" w:beforeAutospacing="1"/>
        <w:ind w:leftChars="0"/>
        <w:textAlignment w:val="baseline"/>
        <w:rPr>
          <w:bCs/>
          <w:sz w:val="22"/>
          <w:szCs w:val="22"/>
        </w:rPr>
      </w:pPr>
      <w:r w:rsidRPr="002D3C8E">
        <w:rPr>
          <w:bCs/>
          <w:sz w:val="22"/>
          <w:szCs w:val="22"/>
        </w:rPr>
        <w:t xml:space="preserve">Tables 1, 2, and 3 in Section 2.3 of R1-2102127 are agreed as a common set of assumptions for link level simulations and link budget calculations for evaluating enhancements to PUCCH formats 0/1/4 </w:t>
      </w:r>
    </w:p>
    <w:p w14:paraId="2BD6E2B1" w14:textId="4637E322" w:rsidR="002D3C8E" w:rsidRPr="002D3C8E" w:rsidRDefault="002D3C8E" w:rsidP="002D3C8E">
      <w:pPr>
        <w:pStyle w:val="ListParagraph"/>
        <w:numPr>
          <w:ilvl w:val="1"/>
          <w:numId w:val="40"/>
        </w:numPr>
        <w:overflowPunct w:val="0"/>
        <w:autoSpaceDE w:val="0"/>
        <w:autoSpaceDN w:val="0"/>
        <w:adjustRightInd w:val="0"/>
        <w:spacing w:before="100" w:beforeAutospacing="1"/>
        <w:ind w:leftChars="0"/>
        <w:textAlignment w:val="baseline"/>
        <w:rPr>
          <w:bCs/>
          <w:sz w:val="22"/>
          <w:szCs w:val="22"/>
        </w:rPr>
      </w:pPr>
      <w:r w:rsidRPr="002D3C8E">
        <w:rPr>
          <w:bCs/>
          <w:sz w:val="22"/>
          <w:szCs w:val="22"/>
        </w:rPr>
        <w:t>Note: Other parameters can be additionally considered in the evaluations</w:t>
      </w:r>
    </w:p>
    <w:p w14:paraId="75A26FAD" w14:textId="77777777" w:rsidR="002D3C8E" w:rsidRDefault="002D3C8E" w:rsidP="002D3C8E">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2D3C8E" w14:paraId="22EC2C7F" w14:textId="77777777" w:rsidTr="002D3C8E">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73A32599" w14:textId="77777777" w:rsidR="002D3C8E" w:rsidRDefault="002D3C8E" w:rsidP="002D3C8E">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54E65232" w14:textId="77777777" w:rsidR="002D3C8E" w:rsidRDefault="002D3C8E" w:rsidP="002D3C8E">
            <w:pPr>
              <w:pStyle w:val="TAH"/>
              <w:keepNext w:val="0"/>
              <w:keepLines w:val="0"/>
              <w:rPr>
                <w:rFonts w:ascii="Times New Roman" w:hAnsi="Times New Roman"/>
                <w:sz w:val="16"/>
                <w:szCs w:val="16"/>
              </w:rPr>
            </w:pPr>
            <w:r>
              <w:rPr>
                <w:rFonts w:ascii="Times New Roman" w:hAnsi="Times New Roman"/>
                <w:sz w:val="16"/>
                <w:szCs w:val="16"/>
              </w:rPr>
              <w:t>Value</w:t>
            </w:r>
          </w:p>
        </w:tc>
      </w:tr>
      <w:tr w:rsidR="002D3C8E" w14:paraId="5509663B" w14:textId="77777777" w:rsidTr="002D3C8E">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BDFD7B9" w14:textId="77777777" w:rsidR="002D3C8E" w:rsidRDefault="002D3C8E" w:rsidP="002D3C8E">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6563AABF"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3B9A59B9" w14:textId="2EBAF891" w:rsidR="002D3C8E" w:rsidRPr="002D3C8E" w:rsidRDefault="002D3C8E" w:rsidP="002D3C8E">
            <w:pPr>
              <w:pStyle w:val="TAL"/>
              <w:rPr>
                <w:rFonts w:ascii="Times New Roman" w:hAnsi="Times New Roman"/>
                <w:sz w:val="16"/>
                <w:szCs w:val="16"/>
                <w:highlight w:val="red"/>
                <w:lang w:val="en-US"/>
              </w:rPr>
            </w:pPr>
            <w:r w:rsidRPr="002D3C8E">
              <w:rPr>
                <w:rFonts w:ascii="Times New Roman" w:hAnsi="Times New Roman"/>
                <w:sz w:val="16"/>
                <w:szCs w:val="16"/>
                <w:highlight w:val="red"/>
                <w:lang w:val="en-US"/>
              </w:rPr>
              <w:t>64 for 480 kHz SCS (corresponds to ~400 MHz carrier)</w:t>
            </w:r>
          </w:p>
          <w:p w14:paraId="2B70DD1C" w14:textId="1DDB6ECF" w:rsidR="002D3C8E" w:rsidRDefault="002D3C8E" w:rsidP="002D3C8E">
            <w:pPr>
              <w:pStyle w:val="TAL"/>
              <w:rPr>
                <w:rFonts w:ascii="Times New Roman" w:hAnsi="Times New Roman"/>
                <w:sz w:val="16"/>
                <w:szCs w:val="16"/>
                <w:lang w:val="en-US"/>
              </w:rPr>
            </w:pPr>
            <w:r w:rsidRPr="002D3C8E">
              <w:rPr>
                <w:rFonts w:ascii="Times New Roman" w:hAnsi="Times New Roman"/>
                <w:sz w:val="16"/>
                <w:szCs w:val="16"/>
                <w:highlight w:val="red"/>
                <w:lang w:val="en-US"/>
              </w:rPr>
              <w:t>32 for 960 kHz SCS (corresponds to ~400 MHz carrier)</w:t>
            </w:r>
          </w:p>
          <w:p w14:paraId="23DF38EA"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 xml:space="preserve"> </w:t>
            </w:r>
          </w:p>
          <w:p w14:paraId="45973642"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Note: If other values used, companies to report values</w:t>
            </w:r>
          </w:p>
        </w:tc>
      </w:tr>
      <w:tr w:rsidR="002D3C8E" w14:paraId="3C1957DB" w14:textId="77777777" w:rsidTr="002D3C8E">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1FA1BB49" w14:textId="77777777" w:rsidR="002D3C8E" w:rsidRDefault="002D3C8E" w:rsidP="002D3C8E">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1A9AB4DE" w14:textId="77777777" w:rsidR="002D3C8E" w:rsidRDefault="002D3C8E" w:rsidP="002D3C8E">
            <w:pPr>
              <w:pStyle w:val="TAL"/>
              <w:rPr>
                <w:rFonts w:ascii="Times New Roman" w:hAnsi="Times New Roman"/>
                <w:sz w:val="16"/>
                <w:szCs w:val="16"/>
              </w:rPr>
            </w:pPr>
            <w:r>
              <w:rPr>
                <w:rFonts w:ascii="Times New Roman" w:hAnsi="Times New Roman"/>
                <w:sz w:val="16"/>
                <w:szCs w:val="16"/>
              </w:rPr>
              <w:t>Normal CP</w:t>
            </w:r>
          </w:p>
        </w:tc>
      </w:tr>
      <w:tr w:rsidR="002D3C8E" w14:paraId="3F78D8F6" w14:textId="77777777" w:rsidTr="002D3C8E">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34C30AB" w14:textId="77777777" w:rsidR="002D3C8E" w:rsidRDefault="002D3C8E" w:rsidP="002D3C8E">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0CF3EE3C"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7F4970C9" w14:textId="16D84C4C"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 xml:space="preserve">- Delay spread (DS) = {10ns} </w:t>
            </w:r>
          </w:p>
        </w:tc>
      </w:tr>
    </w:tbl>
    <w:p w14:paraId="44120F3D" w14:textId="77777777" w:rsidR="002D3C8E" w:rsidRDefault="002D3C8E" w:rsidP="002D3C8E">
      <w:pPr>
        <w:pStyle w:val="BodyText"/>
        <w:rPr>
          <w:rFonts w:ascii="Times New Roman" w:hAnsi="Times New Roman"/>
        </w:rPr>
      </w:pPr>
    </w:p>
    <w:p w14:paraId="03DF6E3B" w14:textId="77777777" w:rsidR="002D3C8E" w:rsidRDefault="002D3C8E" w:rsidP="002D3C8E">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153"/>
        <w:gridCol w:w="4057"/>
      </w:tblGrid>
      <w:tr w:rsidR="002D3C8E" w14:paraId="5AF76F0B" w14:textId="77777777" w:rsidTr="00601AC7">
        <w:tc>
          <w:tcPr>
            <w:tcW w:w="2152" w:type="dxa"/>
            <w:shd w:val="clear" w:color="auto" w:fill="E7E6E6" w:themeFill="background2"/>
          </w:tcPr>
          <w:p w14:paraId="2D948375" w14:textId="77777777" w:rsidR="002D3C8E" w:rsidRDefault="002D3C8E" w:rsidP="002D3C8E">
            <w:pPr>
              <w:rPr>
                <w:rFonts w:eastAsia="Batang"/>
                <w:b/>
                <w:sz w:val="16"/>
                <w:szCs w:val="16"/>
              </w:rPr>
            </w:pPr>
            <w:r>
              <w:rPr>
                <w:rFonts w:eastAsia="Batang"/>
                <w:b/>
                <w:sz w:val="16"/>
                <w:szCs w:val="16"/>
              </w:rPr>
              <w:t>Parameter</w:t>
            </w:r>
          </w:p>
        </w:tc>
        <w:tc>
          <w:tcPr>
            <w:tcW w:w="3153" w:type="dxa"/>
            <w:shd w:val="clear" w:color="auto" w:fill="E7E6E6" w:themeFill="background2"/>
          </w:tcPr>
          <w:p w14:paraId="3583F7EC" w14:textId="77777777" w:rsidR="002D3C8E" w:rsidRDefault="002D3C8E" w:rsidP="002D3C8E">
            <w:pPr>
              <w:rPr>
                <w:rFonts w:eastAsia="Batang"/>
                <w:b/>
                <w:sz w:val="16"/>
                <w:szCs w:val="16"/>
              </w:rPr>
            </w:pPr>
            <w:r>
              <w:rPr>
                <w:rFonts w:eastAsia="Batang"/>
                <w:b/>
                <w:sz w:val="16"/>
                <w:szCs w:val="16"/>
              </w:rPr>
              <w:t>Value</w:t>
            </w:r>
          </w:p>
        </w:tc>
        <w:tc>
          <w:tcPr>
            <w:tcW w:w="4057" w:type="dxa"/>
            <w:shd w:val="clear" w:color="auto" w:fill="E7E6E6" w:themeFill="background2"/>
          </w:tcPr>
          <w:p w14:paraId="22CAD91A" w14:textId="77777777" w:rsidR="002D3C8E" w:rsidRDefault="002D3C8E" w:rsidP="002D3C8E">
            <w:pPr>
              <w:rPr>
                <w:rFonts w:eastAsia="Batang"/>
                <w:b/>
                <w:sz w:val="16"/>
                <w:szCs w:val="16"/>
              </w:rPr>
            </w:pPr>
            <w:r>
              <w:rPr>
                <w:rFonts w:eastAsia="Batang"/>
                <w:b/>
                <w:sz w:val="16"/>
                <w:szCs w:val="16"/>
              </w:rPr>
              <w:t>Notes</w:t>
            </w:r>
          </w:p>
        </w:tc>
      </w:tr>
      <w:tr w:rsidR="002D3C8E" w14:paraId="287B9EE8" w14:textId="77777777" w:rsidTr="00601AC7">
        <w:tc>
          <w:tcPr>
            <w:tcW w:w="2152" w:type="dxa"/>
            <w:shd w:val="clear" w:color="auto" w:fill="auto"/>
          </w:tcPr>
          <w:p w14:paraId="616BE677" w14:textId="77777777" w:rsidR="002D3C8E" w:rsidRDefault="002D3C8E" w:rsidP="002D3C8E">
            <w:pPr>
              <w:rPr>
                <w:rFonts w:eastAsia="Batang"/>
                <w:sz w:val="16"/>
                <w:szCs w:val="16"/>
              </w:rPr>
            </w:pPr>
            <w:r>
              <w:rPr>
                <w:rFonts w:eastAsia="Batang"/>
                <w:sz w:val="16"/>
                <w:szCs w:val="16"/>
              </w:rPr>
              <w:t>PUCCH Format</w:t>
            </w:r>
          </w:p>
        </w:tc>
        <w:tc>
          <w:tcPr>
            <w:tcW w:w="3153" w:type="dxa"/>
            <w:shd w:val="clear" w:color="auto" w:fill="auto"/>
          </w:tcPr>
          <w:p w14:paraId="03754B89" w14:textId="5683F086" w:rsidR="002D3C8E" w:rsidRDefault="00601AC7" w:rsidP="002D3C8E">
            <w:pPr>
              <w:rPr>
                <w:rFonts w:eastAsia="Batang"/>
                <w:sz w:val="16"/>
                <w:szCs w:val="16"/>
              </w:rPr>
            </w:pPr>
            <w:r>
              <w:rPr>
                <w:rFonts w:eastAsia="Batang"/>
                <w:sz w:val="16"/>
                <w:szCs w:val="16"/>
              </w:rPr>
              <w:t>PF0/1/4</w:t>
            </w:r>
          </w:p>
        </w:tc>
        <w:tc>
          <w:tcPr>
            <w:tcW w:w="4057" w:type="dxa"/>
            <w:shd w:val="clear" w:color="auto" w:fill="auto"/>
          </w:tcPr>
          <w:p w14:paraId="45DF7440" w14:textId="77777777" w:rsidR="002D3C8E" w:rsidRDefault="002D3C8E" w:rsidP="002D3C8E">
            <w:pPr>
              <w:rPr>
                <w:rFonts w:eastAsia="Batang"/>
                <w:sz w:val="16"/>
                <w:szCs w:val="16"/>
              </w:rPr>
            </w:pPr>
            <w:r>
              <w:rPr>
                <w:rFonts w:eastAsia="Batang"/>
                <w:sz w:val="16"/>
                <w:szCs w:val="16"/>
              </w:rPr>
              <w:t>PF0, PF1, PF4</w:t>
            </w:r>
          </w:p>
        </w:tc>
      </w:tr>
      <w:tr w:rsidR="002D3C8E" w14:paraId="20E37CE4" w14:textId="77777777" w:rsidTr="00601AC7">
        <w:tc>
          <w:tcPr>
            <w:tcW w:w="2152" w:type="dxa"/>
            <w:shd w:val="clear" w:color="auto" w:fill="auto"/>
          </w:tcPr>
          <w:p w14:paraId="298BF416" w14:textId="77777777" w:rsidR="002D3C8E" w:rsidRDefault="002D3C8E" w:rsidP="002D3C8E">
            <w:pPr>
              <w:rPr>
                <w:rFonts w:eastAsia="Batang"/>
                <w:sz w:val="16"/>
                <w:szCs w:val="16"/>
              </w:rPr>
            </w:pPr>
            <w:r>
              <w:rPr>
                <w:rFonts w:eastAsia="Batang"/>
                <w:sz w:val="16"/>
                <w:szCs w:val="16"/>
              </w:rPr>
              <w:t>Subcarrier spacing, SCS [kHz]</w:t>
            </w:r>
          </w:p>
        </w:tc>
        <w:tc>
          <w:tcPr>
            <w:tcW w:w="3153" w:type="dxa"/>
            <w:shd w:val="clear" w:color="auto" w:fill="auto"/>
          </w:tcPr>
          <w:p w14:paraId="791FC69B" w14:textId="50B3ADFA" w:rsidR="002D3C8E" w:rsidRDefault="00601AC7" w:rsidP="002D3C8E">
            <w:pPr>
              <w:rPr>
                <w:rFonts w:eastAsia="Batang"/>
                <w:sz w:val="16"/>
                <w:szCs w:val="16"/>
              </w:rPr>
            </w:pPr>
            <w:r>
              <w:rPr>
                <w:rFonts w:eastAsia="Batang"/>
                <w:sz w:val="16"/>
                <w:szCs w:val="16"/>
              </w:rPr>
              <w:t>120/480/960</w:t>
            </w:r>
          </w:p>
        </w:tc>
        <w:tc>
          <w:tcPr>
            <w:tcW w:w="4057" w:type="dxa"/>
            <w:shd w:val="clear" w:color="auto" w:fill="auto"/>
          </w:tcPr>
          <w:p w14:paraId="5313279C" w14:textId="2D1AC4F3" w:rsidR="002D3C8E" w:rsidRDefault="00601AC7" w:rsidP="002D3C8E">
            <w:pPr>
              <w:rPr>
                <w:rFonts w:eastAsia="Batang"/>
                <w:sz w:val="16"/>
                <w:szCs w:val="16"/>
              </w:rPr>
            </w:pPr>
            <w:r>
              <w:rPr>
                <w:sz w:val="16"/>
                <w:szCs w:val="16"/>
              </w:rPr>
              <w:t>SCS = {120, 480, 960} kHz</w:t>
            </w:r>
          </w:p>
        </w:tc>
      </w:tr>
      <w:tr w:rsidR="002D3C8E" w14:paraId="56C384EF" w14:textId="77777777" w:rsidTr="00601AC7">
        <w:tc>
          <w:tcPr>
            <w:tcW w:w="2152" w:type="dxa"/>
            <w:shd w:val="clear" w:color="auto" w:fill="auto"/>
          </w:tcPr>
          <w:p w14:paraId="4D18AE2A" w14:textId="77777777" w:rsidR="002D3C8E" w:rsidRDefault="002D3C8E" w:rsidP="002D3C8E">
            <w:pPr>
              <w:rPr>
                <w:rFonts w:eastAsia="Batang"/>
                <w:sz w:val="16"/>
                <w:szCs w:val="16"/>
              </w:rPr>
            </w:pPr>
            <w:r>
              <w:rPr>
                <w:rFonts w:eastAsia="Batang"/>
                <w:sz w:val="16"/>
                <w:szCs w:val="16"/>
              </w:rPr>
              <w:t>Number of RBs used per hop (N_RB)</w:t>
            </w:r>
          </w:p>
        </w:tc>
        <w:tc>
          <w:tcPr>
            <w:tcW w:w="3153" w:type="dxa"/>
            <w:shd w:val="clear" w:color="auto" w:fill="auto"/>
          </w:tcPr>
          <w:p w14:paraId="0ADFD53F" w14:textId="77777777" w:rsidR="00601AC7" w:rsidRDefault="00601AC7" w:rsidP="00601AC7">
            <w:pPr>
              <w:pStyle w:val="TAL"/>
              <w:rPr>
                <w:rFonts w:ascii="Times New Roman" w:hAnsi="Times New Roman"/>
                <w:sz w:val="16"/>
                <w:szCs w:val="16"/>
                <w:lang w:val="en-US"/>
              </w:rPr>
            </w:pPr>
            <w:r>
              <w:rPr>
                <w:rFonts w:ascii="Times New Roman" w:hAnsi="Times New Roman"/>
                <w:sz w:val="16"/>
                <w:szCs w:val="16"/>
                <w:lang w:val="en-US"/>
              </w:rPr>
              <w:t xml:space="preserve">120 kHz (11: PF0/1, 10 PF4}, </w:t>
            </w:r>
          </w:p>
          <w:p w14:paraId="48048151" w14:textId="77777777" w:rsidR="00601AC7" w:rsidRDefault="00601AC7" w:rsidP="00601AC7">
            <w:pPr>
              <w:pStyle w:val="TAL"/>
              <w:rPr>
                <w:rFonts w:ascii="Times New Roman" w:hAnsi="Times New Roman"/>
                <w:sz w:val="16"/>
                <w:szCs w:val="16"/>
                <w:lang w:val="en-US"/>
              </w:rPr>
            </w:pPr>
            <w:r>
              <w:rPr>
                <w:rFonts w:ascii="Times New Roman" w:hAnsi="Times New Roman"/>
                <w:sz w:val="16"/>
                <w:szCs w:val="16"/>
                <w:lang w:val="en-US"/>
              </w:rPr>
              <w:t>480 kHz (3}</w:t>
            </w:r>
          </w:p>
          <w:p w14:paraId="46DE721A" w14:textId="62C96BF1" w:rsidR="002D3C8E" w:rsidRDefault="00601AC7" w:rsidP="00601AC7">
            <w:pPr>
              <w:rPr>
                <w:rFonts w:eastAsia="Batang"/>
                <w:sz w:val="16"/>
                <w:szCs w:val="16"/>
              </w:rPr>
            </w:pPr>
            <w:r>
              <w:rPr>
                <w:sz w:val="16"/>
                <w:szCs w:val="16"/>
              </w:rPr>
              <w:t>960 kHz {2}</w:t>
            </w:r>
          </w:p>
        </w:tc>
        <w:tc>
          <w:tcPr>
            <w:tcW w:w="4057" w:type="dxa"/>
            <w:shd w:val="clear" w:color="auto" w:fill="auto"/>
          </w:tcPr>
          <w:p w14:paraId="7F29ABAD"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N_RB contiguous RBs per hop</w:t>
            </w:r>
            <w:r w:rsidR="00601AC7">
              <w:rPr>
                <w:rFonts w:ascii="Times New Roman" w:hAnsi="Times New Roman"/>
                <w:sz w:val="16"/>
                <w:szCs w:val="16"/>
                <w:lang w:val="en-US"/>
              </w:rPr>
              <w:t xml:space="preserve">, </w:t>
            </w:r>
          </w:p>
          <w:p w14:paraId="70F7EDA4" w14:textId="77777777" w:rsidR="00601AC7" w:rsidRDefault="00601AC7" w:rsidP="002D3C8E">
            <w:pPr>
              <w:pStyle w:val="TAL"/>
              <w:rPr>
                <w:rFonts w:ascii="Times New Roman" w:hAnsi="Times New Roman"/>
                <w:sz w:val="16"/>
                <w:szCs w:val="16"/>
                <w:lang w:val="en-US"/>
              </w:rPr>
            </w:pPr>
          </w:p>
          <w:p w14:paraId="5ECC180D" w14:textId="107C47EC" w:rsidR="00601AC7" w:rsidRDefault="00601AC7" w:rsidP="002D3C8E">
            <w:pPr>
              <w:pStyle w:val="TAL"/>
              <w:rPr>
                <w:rFonts w:ascii="Times New Roman" w:hAnsi="Times New Roman"/>
                <w:sz w:val="16"/>
                <w:szCs w:val="16"/>
                <w:lang w:val="en-US"/>
              </w:rPr>
            </w:pPr>
            <w:r>
              <w:rPr>
                <w:rFonts w:ascii="Times New Roman" w:hAnsi="Times New Roman"/>
                <w:sz w:val="16"/>
                <w:szCs w:val="16"/>
                <w:lang w:val="en-US"/>
              </w:rPr>
              <w:t>}</w:t>
            </w:r>
          </w:p>
        </w:tc>
      </w:tr>
      <w:tr w:rsidR="002D3C8E" w14:paraId="03C68D5F" w14:textId="77777777" w:rsidTr="00601AC7">
        <w:trPr>
          <w:trHeight w:val="143"/>
        </w:trPr>
        <w:tc>
          <w:tcPr>
            <w:tcW w:w="2152" w:type="dxa"/>
            <w:shd w:val="clear" w:color="auto" w:fill="auto"/>
          </w:tcPr>
          <w:p w14:paraId="5996BCD9" w14:textId="77777777" w:rsidR="002D3C8E" w:rsidRDefault="002D3C8E" w:rsidP="002D3C8E">
            <w:pPr>
              <w:rPr>
                <w:rFonts w:eastAsia="Batang"/>
                <w:sz w:val="16"/>
                <w:szCs w:val="16"/>
              </w:rPr>
            </w:pPr>
            <w:r>
              <w:rPr>
                <w:rFonts w:eastAsia="Batang"/>
                <w:sz w:val="16"/>
                <w:szCs w:val="16"/>
              </w:rPr>
              <w:t>Number of OFDM symbols used for PUCCH resource</w:t>
            </w:r>
          </w:p>
        </w:tc>
        <w:tc>
          <w:tcPr>
            <w:tcW w:w="3153" w:type="dxa"/>
            <w:shd w:val="clear" w:color="auto" w:fill="auto"/>
          </w:tcPr>
          <w:p w14:paraId="7648D489" w14:textId="77777777" w:rsidR="00601AC7" w:rsidRDefault="00601AC7" w:rsidP="00601AC7">
            <w:pPr>
              <w:rPr>
                <w:rFonts w:eastAsia="Batang"/>
                <w:sz w:val="16"/>
                <w:szCs w:val="16"/>
              </w:rPr>
            </w:pPr>
            <w:r>
              <w:rPr>
                <w:rFonts w:eastAsia="Batang"/>
                <w:sz w:val="16"/>
                <w:szCs w:val="16"/>
              </w:rPr>
              <w:t>PF0 {2}</w:t>
            </w:r>
          </w:p>
          <w:p w14:paraId="06D7BB16" w14:textId="630E74AB" w:rsidR="002D3C8E" w:rsidRPr="00601AC7" w:rsidRDefault="00601AC7" w:rsidP="00601AC7">
            <w:pPr>
              <w:rPr>
                <w:rFonts w:eastAsia="Batang"/>
                <w:b/>
                <w:bCs/>
                <w:sz w:val="16"/>
                <w:szCs w:val="16"/>
              </w:rPr>
            </w:pPr>
            <w:r>
              <w:rPr>
                <w:rFonts w:eastAsia="Batang"/>
                <w:sz w:val="16"/>
                <w:szCs w:val="16"/>
              </w:rPr>
              <w:t>PF1/4 {8}</w:t>
            </w:r>
          </w:p>
        </w:tc>
        <w:tc>
          <w:tcPr>
            <w:tcW w:w="4057" w:type="dxa"/>
            <w:shd w:val="clear" w:color="auto" w:fill="auto"/>
          </w:tcPr>
          <w:p w14:paraId="1D30DDD6" w14:textId="119AB00D" w:rsidR="002D3C8E" w:rsidRDefault="00601AC7" w:rsidP="002D3C8E">
            <w:pPr>
              <w:rPr>
                <w:rFonts w:eastAsia="Batang"/>
                <w:sz w:val="16"/>
                <w:szCs w:val="16"/>
              </w:rPr>
            </w:pPr>
            <w:r>
              <w:rPr>
                <w:rFonts w:eastAsia="Batang"/>
                <w:sz w:val="16"/>
                <w:szCs w:val="16"/>
              </w:rPr>
              <w:t>PF0 {2}</w:t>
            </w:r>
          </w:p>
          <w:p w14:paraId="76BB1FF9" w14:textId="674C9D99" w:rsidR="002D3C8E" w:rsidRDefault="00601AC7" w:rsidP="002D3C8E">
            <w:pPr>
              <w:rPr>
                <w:rFonts w:eastAsia="Batang"/>
                <w:sz w:val="16"/>
                <w:szCs w:val="16"/>
              </w:rPr>
            </w:pPr>
            <w:r>
              <w:rPr>
                <w:rFonts w:eastAsia="Batang"/>
                <w:sz w:val="16"/>
                <w:szCs w:val="16"/>
              </w:rPr>
              <w:t>PF1/4 {8}</w:t>
            </w:r>
          </w:p>
        </w:tc>
      </w:tr>
      <w:tr w:rsidR="002D3C8E" w14:paraId="18207B79" w14:textId="77777777" w:rsidTr="00601AC7">
        <w:tc>
          <w:tcPr>
            <w:tcW w:w="2152" w:type="dxa"/>
            <w:shd w:val="clear" w:color="auto" w:fill="auto"/>
          </w:tcPr>
          <w:p w14:paraId="732A1700" w14:textId="77777777" w:rsidR="002D3C8E" w:rsidRDefault="002D3C8E" w:rsidP="002D3C8E">
            <w:pPr>
              <w:rPr>
                <w:rFonts w:eastAsia="Batang"/>
                <w:sz w:val="16"/>
                <w:szCs w:val="16"/>
              </w:rPr>
            </w:pPr>
            <w:r>
              <w:rPr>
                <w:rFonts w:eastAsia="Batang"/>
                <w:sz w:val="16"/>
                <w:szCs w:val="16"/>
              </w:rPr>
              <w:t>Sequence construction details</w:t>
            </w:r>
          </w:p>
        </w:tc>
        <w:tc>
          <w:tcPr>
            <w:tcW w:w="3153" w:type="dxa"/>
            <w:shd w:val="clear" w:color="auto" w:fill="auto"/>
          </w:tcPr>
          <w:p w14:paraId="24C86CC0" w14:textId="77777777" w:rsidR="00601AC7" w:rsidRDefault="00601AC7" w:rsidP="00601AC7">
            <w:pPr>
              <w:rPr>
                <w:rFonts w:eastAsia="Batang"/>
                <w:sz w:val="16"/>
                <w:szCs w:val="16"/>
              </w:rPr>
            </w:pPr>
            <w:r>
              <w:rPr>
                <w:rFonts w:eastAsia="Batang"/>
                <w:sz w:val="16"/>
                <w:szCs w:val="16"/>
              </w:rPr>
              <w:t>Sequence type for PF0/1 :Alt1/Alt2</w:t>
            </w:r>
          </w:p>
          <w:p w14:paraId="30C1629F" w14:textId="3800B8E6" w:rsidR="002D3C8E" w:rsidRDefault="00601AC7" w:rsidP="00601AC7">
            <w:pPr>
              <w:rPr>
                <w:rFonts w:eastAsia="Batang"/>
                <w:sz w:val="16"/>
                <w:szCs w:val="16"/>
              </w:rPr>
            </w:pPr>
            <w:r>
              <w:rPr>
                <w:rFonts w:eastAsia="Batang"/>
                <w:sz w:val="16"/>
                <w:szCs w:val="16"/>
              </w:rPr>
              <w:t>Sequence type for DMRS of PF4 :Alt1</w:t>
            </w:r>
          </w:p>
        </w:tc>
        <w:tc>
          <w:tcPr>
            <w:tcW w:w="4057" w:type="dxa"/>
            <w:shd w:val="clear" w:color="auto" w:fill="auto"/>
          </w:tcPr>
          <w:p w14:paraId="05F13EEA" w14:textId="66486396" w:rsidR="002D3C8E" w:rsidRDefault="002D3C8E" w:rsidP="002D3C8E">
            <w:pPr>
              <w:rPr>
                <w:rFonts w:eastAsia="Batang"/>
                <w:sz w:val="16"/>
                <w:szCs w:val="16"/>
              </w:rPr>
            </w:pPr>
            <w:r>
              <w:rPr>
                <w:rFonts w:eastAsia="Batang"/>
                <w:sz w:val="16"/>
                <w:szCs w:val="16"/>
              </w:rPr>
              <w:t>Sequence type for PF0/1</w:t>
            </w:r>
            <w:r w:rsidR="00601AC7">
              <w:rPr>
                <w:rFonts w:eastAsia="Batang"/>
                <w:sz w:val="16"/>
                <w:szCs w:val="16"/>
              </w:rPr>
              <w:t xml:space="preserve"> :Alt1/Alt2</w:t>
            </w:r>
          </w:p>
          <w:p w14:paraId="13073F9F" w14:textId="522FE04D" w:rsidR="002D3C8E" w:rsidRDefault="002D3C8E" w:rsidP="002D3C8E">
            <w:pPr>
              <w:rPr>
                <w:rFonts w:eastAsia="Batang"/>
                <w:sz w:val="16"/>
                <w:szCs w:val="16"/>
              </w:rPr>
            </w:pPr>
            <w:r>
              <w:rPr>
                <w:rFonts w:eastAsia="Batang"/>
                <w:sz w:val="16"/>
                <w:szCs w:val="16"/>
              </w:rPr>
              <w:t>Sequence type for DMRS of PF4</w:t>
            </w:r>
            <w:r w:rsidR="00601AC7">
              <w:rPr>
                <w:rFonts w:eastAsia="Batang"/>
                <w:sz w:val="16"/>
                <w:szCs w:val="16"/>
              </w:rPr>
              <w:t xml:space="preserve"> :Alt1</w:t>
            </w:r>
          </w:p>
        </w:tc>
      </w:tr>
      <w:tr w:rsidR="002D3C8E" w14:paraId="3FB937F6" w14:textId="77777777" w:rsidTr="00601AC7">
        <w:tc>
          <w:tcPr>
            <w:tcW w:w="2152" w:type="dxa"/>
            <w:shd w:val="clear" w:color="auto" w:fill="auto"/>
          </w:tcPr>
          <w:p w14:paraId="312D9A17" w14:textId="77777777" w:rsidR="002D3C8E" w:rsidRDefault="002D3C8E" w:rsidP="002D3C8E">
            <w:pPr>
              <w:rPr>
                <w:rFonts w:eastAsia="Batang"/>
                <w:sz w:val="16"/>
                <w:szCs w:val="16"/>
              </w:rPr>
            </w:pPr>
            <w:r>
              <w:rPr>
                <w:rFonts w:eastAsia="Batang"/>
                <w:sz w:val="16"/>
                <w:szCs w:val="16"/>
              </w:rPr>
              <w:t>OCC configuration details</w:t>
            </w:r>
          </w:p>
        </w:tc>
        <w:tc>
          <w:tcPr>
            <w:tcW w:w="3153" w:type="dxa"/>
            <w:shd w:val="clear" w:color="auto" w:fill="auto"/>
          </w:tcPr>
          <w:p w14:paraId="3D7D229F" w14:textId="253EA27B" w:rsidR="002D3C8E" w:rsidRDefault="00601AC7" w:rsidP="002D3C8E">
            <w:pPr>
              <w:rPr>
                <w:rFonts w:eastAsia="Batang"/>
                <w:sz w:val="16"/>
                <w:szCs w:val="16"/>
              </w:rPr>
            </w:pPr>
            <w:r>
              <w:rPr>
                <w:rFonts w:eastAsia="Batang"/>
                <w:sz w:val="16"/>
                <w:szCs w:val="16"/>
              </w:rPr>
              <w:t>4</w:t>
            </w:r>
          </w:p>
        </w:tc>
        <w:tc>
          <w:tcPr>
            <w:tcW w:w="4057" w:type="dxa"/>
            <w:shd w:val="clear" w:color="auto" w:fill="auto"/>
          </w:tcPr>
          <w:p w14:paraId="04A6056F" w14:textId="11BCC77C" w:rsidR="002D3C8E" w:rsidRDefault="002D3C8E" w:rsidP="002D3C8E">
            <w:pPr>
              <w:rPr>
                <w:rFonts w:eastAsia="Batang"/>
                <w:sz w:val="16"/>
                <w:szCs w:val="16"/>
              </w:rPr>
            </w:pPr>
            <w:r>
              <w:rPr>
                <w:rFonts w:eastAsia="Batang"/>
                <w:sz w:val="16"/>
                <w:szCs w:val="16"/>
              </w:rPr>
              <w:t>Applicable for PF1, PF4</w:t>
            </w:r>
          </w:p>
          <w:p w14:paraId="702B145D" w14:textId="3A2A1937" w:rsidR="002D3C8E" w:rsidRDefault="00601AC7" w:rsidP="00601AC7">
            <w:pPr>
              <w:rPr>
                <w:rFonts w:eastAsia="Batang"/>
                <w:sz w:val="16"/>
                <w:szCs w:val="16"/>
              </w:rPr>
            </w:pPr>
            <w:r>
              <w:rPr>
                <w:rFonts w:eastAsia="Batang"/>
                <w:sz w:val="16"/>
                <w:szCs w:val="16"/>
              </w:rPr>
              <w:t>OCC = 4</w:t>
            </w:r>
          </w:p>
        </w:tc>
      </w:tr>
      <w:tr w:rsidR="002D3C8E" w14:paraId="1F3262AD" w14:textId="77777777" w:rsidTr="00601AC7">
        <w:tc>
          <w:tcPr>
            <w:tcW w:w="2152" w:type="dxa"/>
            <w:shd w:val="clear" w:color="auto" w:fill="auto"/>
          </w:tcPr>
          <w:p w14:paraId="78E37423" w14:textId="77777777" w:rsidR="002D3C8E" w:rsidRDefault="002D3C8E" w:rsidP="002D3C8E">
            <w:pPr>
              <w:rPr>
                <w:rFonts w:eastAsia="Batang"/>
                <w:sz w:val="16"/>
                <w:szCs w:val="16"/>
              </w:rPr>
            </w:pPr>
            <w:r>
              <w:rPr>
                <w:rFonts w:eastAsia="Batang"/>
                <w:sz w:val="16"/>
                <w:szCs w:val="16"/>
              </w:rPr>
              <w:t>Number of multiplexed users, e.g., by code division, if applicable</w:t>
            </w:r>
          </w:p>
        </w:tc>
        <w:tc>
          <w:tcPr>
            <w:tcW w:w="3153" w:type="dxa"/>
            <w:shd w:val="clear" w:color="auto" w:fill="auto"/>
          </w:tcPr>
          <w:p w14:paraId="48EB513C" w14:textId="6EEC0A8B" w:rsidR="002D3C8E" w:rsidRDefault="00601AC7" w:rsidP="002D3C8E">
            <w:pPr>
              <w:rPr>
                <w:rFonts w:eastAsia="Batang"/>
                <w:sz w:val="16"/>
                <w:szCs w:val="16"/>
              </w:rPr>
            </w:pPr>
            <w:r>
              <w:rPr>
                <w:rFonts w:eastAsia="Batang"/>
                <w:sz w:val="16"/>
                <w:szCs w:val="16"/>
              </w:rPr>
              <w:t>1</w:t>
            </w:r>
          </w:p>
        </w:tc>
        <w:tc>
          <w:tcPr>
            <w:tcW w:w="4057" w:type="dxa"/>
            <w:shd w:val="clear" w:color="auto" w:fill="auto"/>
          </w:tcPr>
          <w:p w14:paraId="069841A5" w14:textId="77777777" w:rsidR="002D3C8E" w:rsidRDefault="002D3C8E" w:rsidP="002D3C8E">
            <w:pPr>
              <w:rPr>
                <w:rFonts w:eastAsia="Batang"/>
                <w:sz w:val="16"/>
                <w:szCs w:val="16"/>
              </w:rPr>
            </w:pPr>
            <w:r>
              <w:rPr>
                <w:rFonts w:eastAsia="Batang"/>
                <w:sz w:val="16"/>
                <w:szCs w:val="16"/>
              </w:rPr>
              <w:t>1 user</w:t>
            </w:r>
          </w:p>
          <w:p w14:paraId="1A1AF810" w14:textId="77777777" w:rsidR="002D3C8E" w:rsidRDefault="002D3C8E" w:rsidP="002D3C8E">
            <w:pPr>
              <w:rPr>
                <w:rFonts w:eastAsia="Batang"/>
                <w:sz w:val="16"/>
                <w:szCs w:val="16"/>
              </w:rPr>
            </w:pPr>
          </w:p>
          <w:p w14:paraId="17AB3C3B" w14:textId="77777777" w:rsidR="002D3C8E" w:rsidRDefault="002D3C8E" w:rsidP="002D3C8E">
            <w:pPr>
              <w:rPr>
                <w:rFonts w:eastAsia="Batang"/>
                <w:sz w:val="16"/>
                <w:szCs w:val="16"/>
              </w:rPr>
            </w:pPr>
            <w:r>
              <w:rPr>
                <w:rFonts w:eastAsia="Batang"/>
                <w:sz w:val="16"/>
                <w:szCs w:val="16"/>
              </w:rPr>
              <w:t>Note: Companies to report if other cases if evaluated</w:t>
            </w:r>
          </w:p>
        </w:tc>
      </w:tr>
      <w:tr w:rsidR="002D3C8E" w14:paraId="13AED699" w14:textId="77777777" w:rsidTr="00601AC7">
        <w:tc>
          <w:tcPr>
            <w:tcW w:w="2152" w:type="dxa"/>
            <w:shd w:val="clear" w:color="auto" w:fill="auto"/>
          </w:tcPr>
          <w:p w14:paraId="6B004603" w14:textId="77777777" w:rsidR="002D3C8E" w:rsidRDefault="002D3C8E" w:rsidP="002D3C8E">
            <w:pPr>
              <w:rPr>
                <w:rFonts w:eastAsia="Batang"/>
                <w:sz w:val="16"/>
                <w:szCs w:val="16"/>
              </w:rPr>
            </w:pPr>
            <w:r>
              <w:rPr>
                <w:rFonts w:eastAsia="Batang"/>
                <w:sz w:val="16"/>
                <w:szCs w:val="16"/>
              </w:rPr>
              <w:t>PUCCH payload encoder type</w:t>
            </w:r>
          </w:p>
        </w:tc>
        <w:tc>
          <w:tcPr>
            <w:tcW w:w="3153" w:type="dxa"/>
            <w:shd w:val="clear" w:color="auto" w:fill="auto"/>
          </w:tcPr>
          <w:p w14:paraId="048ABFA7" w14:textId="307BCEAE" w:rsidR="002D3C8E" w:rsidRDefault="00D763C1" w:rsidP="002D3C8E">
            <w:pPr>
              <w:rPr>
                <w:rFonts w:eastAsia="Batang"/>
                <w:sz w:val="16"/>
                <w:szCs w:val="16"/>
              </w:rPr>
            </w:pPr>
            <w:r>
              <w:rPr>
                <w:rFonts w:eastAsia="Batang"/>
                <w:sz w:val="16"/>
                <w:szCs w:val="16"/>
              </w:rPr>
              <w:t>Polar Code</w:t>
            </w:r>
          </w:p>
        </w:tc>
        <w:tc>
          <w:tcPr>
            <w:tcW w:w="4057" w:type="dxa"/>
            <w:shd w:val="clear" w:color="auto" w:fill="auto"/>
          </w:tcPr>
          <w:p w14:paraId="59E72622" w14:textId="77777777" w:rsidR="002D3C8E" w:rsidRDefault="002D3C8E" w:rsidP="002D3C8E">
            <w:pPr>
              <w:rPr>
                <w:rFonts w:eastAsia="Batang"/>
                <w:sz w:val="16"/>
                <w:szCs w:val="16"/>
              </w:rPr>
            </w:pPr>
            <w:r>
              <w:rPr>
                <w:rFonts w:eastAsia="Batang"/>
                <w:sz w:val="16"/>
                <w:szCs w:val="16"/>
              </w:rPr>
              <w:t>Reed Muller or Polar for PF4</w:t>
            </w:r>
          </w:p>
        </w:tc>
      </w:tr>
      <w:tr w:rsidR="002D3C8E" w14:paraId="75CE791A" w14:textId="77777777" w:rsidTr="00601AC7">
        <w:tc>
          <w:tcPr>
            <w:tcW w:w="2152" w:type="dxa"/>
            <w:shd w:val="clear" w:color="auto" w:fill="auto"/>
          </w:tcPr>
          <w:p w14:paraId="356B62CE" w14:textId="77777777" w:rsidR="002D3C8E" w:rsidRDefault="002D3C8E" w:rsidP="002D3C8E">
            <w:pPr>
              <w:rPr>
                <w:rFonts w:eastAsia="Batang"/>
                <w:sz w:val="16"/>
                <w:szCs w:val="16"/>
              </w:rPr>
            </w:pPr>
            <w:r>
              <w:rPr>
                <w:rFonts w:eastAsia="Batang"/>
                <w:sz w:val="16"/>
                <w:szCs w:val="16"/>
              </w:rPr>
              <w:t>PUCCH payload size(s) (bits)</w:t>
            </w:r>
          </w:p>
        </w:tc>
        <w:tc>
          <w:tcPr>
            <w:tcW w:w="3153" w:type="dxa"/>
            <w:shd w:val="clear" w:color="auto" w:fill="auto"/>
          </w:tcPr>
          <w:p w14:paraId="73BA4DA7" w14:textId="5AA2B6B7" w:rsidR="002D3C8E" w:rsidRDefault="00D763C1" w:rsidP="002D3C8E">
            <w:pPr>
              <w:rPr>
                <w:rFonts w:eastAsia="Batang"/>
                <w:sz w:val="16"/>
                <w:szCs w:val="16"/>
              </w:rPr>
            </w:pPr>
            <w:r>
              <w:rPr>
                <w:rFonts w:eastAsia="Batang"/>
                <w:sz w:val="16"/>
                <w:szCs w:val="16"/>
              </w:rPr>
              <w:t>11 bits</w:t>
            </w:r>
          </w:p>
        </w:tc>
        <w:tc>
          <w:tcPr>
            <w:tcW w:w="4057" w:type="dxa"/>
            <w:shd w:val="clear" w:color="auto" w:fill="auto"/>
          </w:tcPr>
          <w:p w14:paraId="4D41F12F" w14:textId="28956FFA" w:rsidR="002D3C8E" w:rsidRDefault="00601AC7" w:rsidP="002D3C8E">
            <w:pPr>
              <w:rPr>
                <w:rFonts w:eastAsia="Batang"/>
                <w:sz w:val="16"/>
                <w:szCs w:val="16"/>
              </w:rPr>
            </w:pPr>
            <w:r>
              <w:rPr>
                <w:rFonts w:eastAsia="Batang"/>
                <w:sz w:val="16"/>
                <w:szCs w:val="16"/>
              </w:rPr>
              <w:t>11 bits</w:t>
            </w:r>
          </w:p>
        </w:tc>
      </w:tr>
      <w:tr w:rsidR="002D3C8E" w14:paraId="0D20FA11" w14:textId="77777777" w:rsidTr="00601AC7">
        <w:tc>
          <w:tcPr>
            <w:tcW w:w="2152" w:type="dxa"/>
            <w:tcBorders>
              <w:bottom w:val="double" w:sz="4" w:space="0" w:color="auto"/>
            </w:tcBorders>
            <w:shd w:val="clear" w:color="auto" w:fill="auto"/>
          </w:tcPr>
          <w:p w14:paraId="0D08E345" w14:textId="77777777" w:rsidR="002D3C8E" w:rsidRDefault="002D3C8E" w:rsidP="002D3C8E">
            <w:pPr>
              <w:rPr>
                <w:rFonts w:eastAsia="Batang"/>
                <w:sz w:val="16"/>
                <w:szCs w:val="16"/>
              </w:rPr>
            </w:pPr>
            <w:r>
              <w:rPr>
                <w:rFonts w:eastAsia="Batang"/>
                <w:sz w:val="16"/>
                <w:szCs w:val="16"/>
              </w:rPr>
              <w:t>PUCCH encoding rate(s)</w:t>
            </w:r>
          </w:p>
        </w:tc>
        <w:tc>
          <w:tcPr>
            <w:tcW w:w="3153" w:type="dxa"/>
            <w:tcBorders>
              <w:bottom w:val="double" w:sz="4" w:space="0" w:color="auto"/>
            </w:tcBorders>
            <w:shd w:val="clear" w:color="auto" w:fill="auto"/>
          </w:tcPr>
          <w:p w14:paraId="29037541" w14:textId="3AB336B7" w:rsidR="002D3C8E" w:rsidRDefault="00D763C1" w:rsidP="002D3C8E">
            <w:pPr>
              <w:rPr>
                <w:rFonts w:eastAsia="Batang"/>
                <w:sz w:val="16"/>
                <w:szCs w:val="16"/>
              </w:rPr>
            </w:pPr>
            <w:r>
              <w:rPr>
                <w:rFonts w:eastAsia="Batang"/>
                <w:sz w:val="16"/>
                <w:szCs w:val="16"/>
              </w:rPr>
              <w:t>0.15</w:t>
            </w:r>
          </w:p>
        </w:tc>
        <w:tc>
          <w:tcPr>
            <w:tcW w:w="4057" w:type="dxa"/>
            <w:tcBorders>
              <w:bottom w:val="double" w:sz="4" w:space="0" w:color="auto"/>
            </w:tcBorders>
            <w:shd w:val="clear" w:color="auto" w:fill="auto"/>
          </w:tcPr>
          <w:p w14:paraId="58D20BF1" w14:textId="333B0264" w:rsidR="002D3C8E" w:rsidRDefault="00601AC7" w:rsidP="002D3C8E">
            <w:pPr>
              <w:rPr>
                <w:rFonts w:eastAsia="Batang"/>
                <w:sz w:val="16"/>
                <w:szCs w:val="16"/>
              </w:rPr>
            </w:pPr>
            <w:r>
              <w:rPr>
                <w:rFonts w:eastAsia="Batang"/>
                <w:sz w:val="16"/>
                <w:szCs w:val="16"/>
              </w:rPr>
              <w:t>0.15</w:t>
            </w:r>
          </w:p>
        </w:tc>
      </w:tr>
      <w:tr w:rsidR="002D3C8E" w14:paraId="6E3BD539" w14:textId="77777777" w:rsidTr="00601AC7">
        <w:tc>
          <w:tcPr>
            <w:tcW w:w="2152" w:type="dxa"/>
            <w:shd w:val="clear" w:color="auto" w:fill="auto"/>
            <w:vAlign w:val="center"/>
          </w:tcPr>
          <w:p w14:paraId="715C4DFF" w14:textId="77777777" w:rsidR="002D3C8E" w:rsidRDefault="002D3C8E" w:rsidP="002D3C8E">
            <w:pPr>
              <w:rPr>
                <w:rFonts w:eastAsia="Batang"/>
                <w:sz w:val="16"/>
                <w:szCs w:val="16"/>
              </w:rPr>
            </w:pPr>
            <w:r>
              <w:rPr>
                <w:rFonts w:eastAsia="Batang"/>
                <w:sz w:val="16"/>
                <w:szCs w:val="16"/>
              </w:rPr>
              <w:t>Cubic Metric, CM (dB)</w:t>
            </w:r>
          </w:p>
        </w:tc>
        <w:tc>
          <w:tcPr>
            <w:tcW w:w="3153" w:type="dxa"/>
            <w:shd w:val="clear" w:color="auto" w:fill="auto"/>
          </w:tcPr>
          <w:p w14:paraId="7D291F94" w14:textId="628701C1" w:rsidR="002D3C8E" w:rsidRDefault="00D763C1" w:rsidP="002D3C8E">
            <w:pPr>
              <w:rPr>
                <w:rFonts w:eastAsia="Batang"/>
                <w:sz w:val="16"/>
                <w:szCs w:val="16"/>
              </w:rPr>
            </w:pPr>
            <w:r>
              <w:rPr>
                <w:rFonts w:eastAsia="Batang"/>
                <w:sz w:val="16"/>
                <w:szCs w:val="16"/>
              </w:rPr>
              <w:t>See Table</w:t>
            </w:r>
          </w:p>
        </w:tc>
        <w:tc>
          <w:tcPr>
            <w:tcW w:w="4057" w:type="dxa"/>
            <w:shd w:val="clear" w:color="auto" w:fill="auto"/>
          </w:tcPr>
          <w:p w14:paraId="2DAD58FE" w14:textId="0161777C" w:rsidR="002D3C8E" w:rsidRDefault="00601AC7" w:rsidP="002D3C8E">
            <w:pPr>
              <w:keepNext/>
              <w:keepLines/>
              <w:rPr>
                <w:rFonts w:eastAsia="SimSun"/>
                <w:sz w:val="16"/>
                <w:szCs w:val="16"/>
                <w:lang w:eastAsia="en-US"/>
              </w:rPr>
            </w:pPr>
            <w:r>
              <w:rPr>
                <w:rFonts w:eastAsia="Batang"/>
                <w:sz w:val="16"/>
                <w:szCs w:val="16"/>
              </w:rPr>
              <w:t>See Table</w:t>
            </w:r>
          </w:p>
        </w:tc>
      </w:tr>
      <w:tr w:rsidR="002D3C8E" w14:paraId="040A48CA" w14:textId="77777777" w:rsidTr="00601AC7">
        <w:tc>
          <w:tcPr>
            <w:tcW w:w="2152" w:type="dxa"/>
            <w:shd w:val="clear" w:color="auto" w:fill="auto"/>
            <w:vAlign w:val="center"/>
          </w:tcPr>
          <w:p w14:paraId="03A90540" w14:textId="77777777" w:rsidR="002D3C8E" w:rsidRDefault="002D3C8E" w:rsidP="002D3C8E">
            <w:pPr>
              <w:rPr>
                <w:rFonts w:eastAsia="Batang"/>
                <w:sz w:val="16"/>
                <w:szCs w:val="16"/>
              </w:rPr>
            </w:pPr>
            <w:r>
              <w:rPr>
                <w:rFonts w:eastAsia="Batang"/>
                <w:sz w:val="16"/>
                <w:szCs w:val="16"/>
              </w:rPr>
              <w:lastRenderedPageBreak/>
              <w:t>UE Power Limitations</w:t>
            </w:r>
          </w:p>
        </w:tc>
        <w:tc>
          <w:tcPr>
            <w:tcW w:w="3153" w:type="dxa"/>
            <w:shd w:val="clear" w:color="auto" w:fill="auto"/>
          </w:tcPr>
          <w:p w14:paraId="13570ADD" w14:textId="77777777" w:rsidR="002D3C8E" w:rsidRDefault="00D763C1" w:rsidP="002D3C8E">
            <w:pPr>
              <w:rPr>
                <w:rFonts w:eastAsia="Batang"/>
                <w:sz w:val="16"/>
                <w:szCs w:val="16"/>
              </w:rPr>
            </w:pPr>
            <w:r>
              <w:rPr>
                <w:rFonts w:eastAsia="Batang"/>
                <w:sz w:val="16"/>
                <w:szCs w:val="16"/>
              </w:rPr>
              <w:t>UE_P = 21 dBm</w:t>
            </w:r>
          </w:p>
          <w:p w14:paraId="063B10DD" w14:textId="0CA7DE56" w:rsidR="00D763C1" w:rsidRDefault="00D763C1" w:rsidP="002D3C8E">
            <w:pPr>
              <w:rPr>
                <w:rFonts w:eastAsia="Batang"/>
                <w:sz w:val="16"/>
                <w:szCs w:val="16"/>
              </w:rPr>
            </w:pPr>
            <w:r>
              <w:rPr>
                <w:rFonts w:eastAsia="Batang"/>
                <w:sz w:val="16"/>
                <w:szCs w:val="16"/>
              </w:rPr>
              <w:t>UE_EIRP: depends on region</w:t>
            </w:r>
          </w:p>
        </w:tc>
        <w:tc>
          <w:tcPr>
            <w:tcW w:w="4057" w:type="dxa"/>
            <w:shd w:val="clear" w:color="auto" w:fill="auto"/>
          </w:tcPr>
          <w:p w14:paraId="2302B2FF"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Maximum EIRP:</w:t>
            </w:r>
          </w:p>
          <w:p w14:paraId="3999A9C4"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UE_EIRP = 25 dBm</w:t>
            </w:r>
          </w:p>
          <w:p w14:paraId="5712A8D5" w14:textId="77777777" w:rsidR="002D3C8E" w:rsidRDefault="002D3C8E" w:rsidP="002D3C8E">
            <w:pPr>
              <w:pStyle w:val="TAL"/>
              <w:rPr>
                <w:rFonts w:ascii="Times New Roman" w:hAnsi="Times New Roman"/>
                <w:sz w:val="16"/>
                <w:szCs w:val="16"/>
                <w:lang w:val="en-US"/>
              </w:rPr>
            </w:pPr>
          </w:p>
          <w:p w14:paraId="01E3CB0D"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Maximum conduced power (prior to consideration of backoff):</w:t>
            </w:r>
          </w:p>
          <w:p w14:paraId="1AF152C5"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UE_P = 21 dBm</w:t>
            </w:r>
          </w:p>
          <w:p w14:paraId="37010704"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 xml:space="preserve"> </w:t>
            </w:r>
          </w:p>
          <w:p w14:paraId="3D76FED1"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Optional:</w:t>
            </w:r>
          </w:p>
          <w:p w14:paraId="191A7404" w14:textId="77777777" w:rsidR="002D3C8E" w:rsidRDefault="002D3C8E" w:rsidP="002D3C8E">
            <w:pPr>
              <w:pStyle w:val="TAL"/>
              <w:rPr>
                <w:rFonts w:ascii="Times New Roman" w:hAnsi="Times New Roman"/>
                <w:sz w:val="16"/>
                <w:szCs w:val="16"/>
                <w:lang w:val="en-US"/>
              </w:rPr>
            </w:pPr>
            <w:r>
              <w:rPr>
                <w:rFonts w:ascii="Times New Roman" w:hAnsi="Times New Roman"/>
                <w:sz w:val="16"/>
                <w:szCs w:val="16"/>
                <w:lang w:val="en-US"/>
              </w:rPr>
              <w:t>- UE_EIRP = 40dBm</w:t>
            </w:r>
          </w:p>
          <w:p w14:paraId="26E179FF" w14:textId="77777777" w:rsidR="002D3C8E" w:rsidRDefault="002D3C8E" w:rsidP="002D3C8E">
            <w:pPr>
              <w:rPr>
                <w:sz w:val="16"/>
                <w:szCs w:val="16"/>
              </w:rPr>
            </w:pPr>
            <w:r>
              <w:rPr>
                <w:sz w:val="16"/>
                <w:szCs w:val="16"/>
              </w:rPr>
              <w:t>- UE_P = 21 dBm</w:t>
            </w:r>
          </w:p>
          <w:p w14:paraId="3311FC7C" w14:textId="77777777" w:rsidR="002D3C8E" w:rsidRDefault="002D3C8E" w:rsidP="002D3C8E">
            <w:pPr>
              <w:rPr>
                <w:sz w:val="16"/>
                <w:szCs w:val="16"/>
              </w:rPr>
            </w:pPr>
          </w:p>
          <w:p w14:paraId="540FFA83" w14:textId="77777777" w:rsidR="002D3C8E" w:rsidRDefault="002D3C8E" w:rsidP="002D3C8E">
            <w:pPr>
              <w:rPr>
                <w:rFonts w:eastAsia="Batang"/>
                <w:sz w:val="16"/>
                <w:szCs w:val="16"/>
              </w:rPr>
            </w:pPr>
            <w:r>
              <w:rPr>
                <w:sz w:val="16"/>
                <w:szCs w:val="16"/>
              </w:rPr>
              <w:t>Note: Companies to report if other cases evaluated</w:t>
            </w:r>
          </w:p>
        </w:tc>
      </w:tr>
      <w:tr w:rsidR="002D3C8E" w14:paraId="02DD6E6A" w14:textId="77777777" w:rsidTr="00601AC7">
        <w:tc>
          <w:tcPr>
            <w:tcW w:w="2152" w:type="dxa"/>
            <w:shd w:val="clear" w:color="auto" w:fill="auto"/>
          </w:tcPr>
          <w:p w14:paraId="19970EA7" w14:textId="77777777" w:rsidR="002D3C8E" w:rsidRDefault="002D3C8E" w:rsidP="002D3C8E">
            <w:pPr>
              <w:rPr>
                <w:rFonts w:eastAsia="Batang"/>
                <w:sz w:val="16"/>
                <w:szCs w:val="16"/>
              </w:rPr>
            </w:pPr>
            <w:r>
              <w:rPr>
                <w:rFonts w:eastAsia="Batang"/>
                <w:sz w:val="16"/>
                <w:szCs w:val="16"/>
              </w:rPr>
              <w:t>Pmax (dBm)</w:t>
            </w:r>
          </w:p>
        </w:tc>
        <w:tc>
          <w:tcPr>
            <w:tcW w:w="3153" w:type="dxa"/>
            <w:shd w:val="clear" w:color="auto" w:fill="auto"/>
          </w:tcPr>
          <w:p w14:paraId="5319E905" w14:textId="77777777" w:rsidR="002D3C8E" w:rsidRDefault="002D3C8E" w:rsidP="002D3C8E">
            <w:pPr>
              <w:rPr>
                <w:rFonts w:eastAsia="Batang"/>
                <w:sz w:val="16"/>
                <w:szCs w:val="16"/>
              </w:rPr>
            </w:pPr>
          </w:p>
        </w:tc>
        <w:tc>
          <w:tcPr>
            <w:tcW w:w="4057" w:type="dxa"/>
            <w:shd w:val="clear" w:color="auto" w:fill="auto"/>
          </w:tcPr>
          <w:p w14:paraId="240D422E" w14:textId="77777777" w:rsidR="002D3C8E" w:rsidRDefault="002D3C8E" w:rsidP="002D3C8E">
            <w:pPr>
              <w:rPr>
                <w:rFonts w:eastAsia="Batang"/>
                <w:sz w:val="16"/>
                <w:szCs w:val="16"/>
              </w:rPr>
            </w:pPr>
            <w:r>
              <w:rPr>
                <w:rFonts w:eastAsia="Batang"/>
                <w:sz w:val="16"/>
                <w:szCs w:val="16"/>
              </w:rPr>
              <w:t>Maximum allowed conducted power considering combined limit per region (from Table 3).</w:t>
            </w:r>
          </w:p>
          <w:p w14:paraId="2BB09EA0" w14:textId="77777777" w:rsidR="002D3C8E" w:rsidRDefault="002D3C8E" w:rsidP="002D3C8E">
            <w:pPr>
              <w:rPr>
                <w:rFonts w:eastAsia="Batang"/>
                <w:sz w:val="16"/>
                <w:szCs w:val="16"/>
              </w:rPr>
            </w:pPr>
          </w:p>
          <w:p w14:paraId="31C237A4" w14:textId="6DBA5AFA" w:rsidR="002D3C8E" w:rsidRDefault="002D3C8E" w:rsidP="002D3C8E">
            <w:pPr>
              <w:rPr>
                <w:rFonts w:eastAsia="Batang"/>
                <w:sz w:val="16"/>
                <w:szCs w:val="16"/>
              </w:rPr>
            </w:pPr>
            <w:r>
              <w:rPr>
                <w:rFonts w:eastAsia="Batang"/>
                <w:sz w:val="16"/>
                <w:szCs w:val="16"/>
              </w:rPr>
              <w:t>Note:</w:t>
            </w:r>
            <w:r w:rsidR="00D763C1">
              <w:rPr>
                <w:rFonts w:eastAsia="Batang"/>
                <w:sz w:val="16"/>
                <w:szCs w:val="16"/>
              </w:rPr>
              <w:t xml:space="preserve"> </w:t>
            </w:r>
            <w:r>
              <w:rPr>
                <w:rFonts w:eastAsia="Batang"/>
                <w:sz w:val="16"/>
                <w:szCs w:val="16"/>
              </w:rPr>
              <w:t>Companies should report if Pmax is considered per region or a combined limit is considered across multiple regions</w:t>
            </w:r>
          </w:p>
        </w:tc>
      </w:tr>
      <w:tr w:rsidR="002D3C8E" w14:paraId="7834C349" w14:textId="77777777" w:rsidTr="00601AC7">
        <w:tc>
          <w:tcPr>
            <w:tcW w:w="2152" w:type="dxa"/>
            <w:shd w:val="clear" w:color="auto" w:fill="auto"/>
          </w:tcPr>
          <w:p w14:paraId="03E19833" w14:textId="77777777" w:rsidR="002D3C8E" w:rsidRDefault="002D3C8E" w:rsidP="002D3C8E">
            <w:pPr>
              <w:rPr>
                <w:rFonts w:eastAsia="Batang"/>
                <w:sz w:val="16"/>
                <w:szCs w:val="16"/>
              </w:rPr>
            </w:pPr>
            <w:r>
              <w:rPr>
                <w:rFonts w:eastAsia="Batang"/>
                <w:sz w:val="16"/>
                <w:szCs w:val="16"/>
              </w:rPr>
              <w:t>Backoff (dB)</w:t>
            </w:r>
          </w:p>
        </w:tc>
        <w:tc>
          <w:tcPr>
            <w:tcW w:w="3153" w:type="dxa"/>
            <w:shd w:val="clear" w:color="auto" w:fill="auto"/>
          </w:tcPr>
          <w:p w14:paraId="00989F25" w14:textId="77777777" w:rsidR="002D3C8E" w:rsidRDefault="002D3C8E" w:rsidP="002D3C8E">
            <w:pPr>
              <w:rPr>
                <w:rFonts w:eastAsia="Batang"/>
                <w:sz w:val="16"/>
                <w:szCs w:val="16"/>
              </w:rPr>
            </w:pPr>
          </w:p>
        </w:tc>
        <w:tc>
          <w:tcPr>
            <w:tcW w:w="4057" w:type="dxa"/>
            <w:shd w:val="clear" w:color="auto" w:fill="auto"/>
          </w:tcPr>
          <w:p w14:paraId="7A1E04E7" w14:textId="13318CD1" w:rsidR="002D3C8E" w:rsidRDefault="002D3C8E" w:rsidP="002D3C8E">
            <w:pPr>
              <w:rPr>
                <w:rFonts w:eastAsia="Batang"/>
                <w:sz w:val="16"/>
                <w:szCs w:val="16"/>
              </w:rPr>
            </w:pPr>
            <w:r>
              <w:rPr>
                <w:rFonts w:eastAsia="Batang"/>
                <w:sz w:val="16"/>
                <w:szCs w:val="16"/>
              </w:rPr>
              <w:t>Power backoff is equal to the cubic metric, CM</w:t>
            </w:r>
          </w:p>
          <w:p w14:paraId="115B5767" w14:textId="110ED2BD" w:rsidR="002D3C8E" w:rsidRDefault="00601AC7" w:rsidP="00601AC7">
            <w:pPr>
              <w:rPr>
                <w:rFonts w:eastAsia="Batang"/>
                <w:sz w:val="16"/>
                <w:szCs w:val="16"/>
              </w:rPr>
            </w:pPr>
            <w:r>
              <w:rPr>
                <w:rFonts w:eastAsia="Batang"/>
                <w:sz w:val="16"/>
                <w:szCs w:val="16"/>
              </w:rPr>
              <w:t>See Table</w:t>
            </w:r>
          </w:p>
        </w:tc>
      </w:tr>
      <w:tr w:rsidR="002D3C8E" w14:paraId="12545D79" w14:textId="77777777" w:rsidTr="00601AC7">
        <w:tc>
          <w:tcPr>
            <w:tcW w:w="2152" w:type="dxa"/>
            <w:shd w:val="clear" w:color="auto" w:fill="auto"/>
          </w:tcPr>
          <w:p w14:paraId="1B34C28E" w14:textId="77777777" w:rsidR="002D3C8E" w:rsidRDefault="002D3C8E" w:rsidP="002D3C8E">
            <w:pPr>
              <w:rPr>
                <w:rFonts w:eastAsia="Batang"/>
                <w:sz w:val="16"/>
                <w:szCs w:val="16"/>
              </w:rPr>
            </w:pPr>
            <w:r>
              <w:rPr>
                <w:rFonts w:eastAsia="Batang"/>
                <w:sz w:val="16"/>
                <w:szCs w:val="16"/>
              </w:rPr>
              <w:t>Transmit power, P_TX (dBm)</w:t>
            </w:r>
          </w:p>
        </w:tc>
        <w:tc>
          <w:tcPr>
            <w:tcW w:w="3153" w:type="dxa"/>
            <w:shd w:val="clear" w:color="auto" w:fill="auto"/>
          </w:tcPr>
          <w:p w14:paraId="52187EF4" w14:textId="77777777" w:rsidR="002D3C8E" w:rsidRDefault="002D3C8E" w:rsidP="002D3C8E">
            <w:pPr>
              <w:rPr>
                <w:rFonts w:eastAsia="Batang"/>
                <w:sz w:val="16"/>
                <w:szCs w:val="16"/>
              </w:rPr>
            </w:pPr>
          </w:p>
        </w:tc>
        <w:tc>
          <w:tcPr>
            <w:tcW w:w="4057" w:type="dxa"/>
            <w:shd w:val="clear" w:color="auto" w:fill="auto"/>
          </w:tcPr>
          <w:p w14:paraId="10CB276B" w14:textId="77777777" w:rsidR="002D3C8E" w:rsidRDefault="002D3C8E" w:rsidP="002D3C8E">
            <w:pPr>
              <w:rPr>
                <w:rFonts w:eastAsia="Batang"/>
                <w:sz w:val="16"/>
                <w:szCs w:val="16"/>
              </w:rPr>
            </w:pPr>
            <w:r>
              <w:rPr>
                <w:rFonts w:eastAsia="Batang"/>
                <w:sz w:val="16"/>
                <w:szCs w:val="16"/>
              </w:rPr>
              <w:t>Maximum allowed transmit power including UE power limitation and backoff</w:t>
            </w:r>
          </w:p>
          <w:p w14:paraId="5CB3E001" w14:textId="77777777" w:rsidR="002D3C8E" w:rsidRDefault="002D3C8E" w:rsidP="002D3C8E">
            <w:pPr>
              <w:rPr>
                <w:rFonts w:eastAsia="Batang"/>
                <w:sz w:val="16"/>
                <w:szCs w:val="16"/>
              </w:rPr>
            </w:pPr>
          </w:p>
          <w:p w14:paraId="7BA55FAD" w14:textId="77777777" w:rsidR="002D3C8E" w:rsidRDefault="002D3C8E" w:rsidP="002D3C8E">
            <w:pPr>
              <w:rPr>
                <w:rFonts w:eastAsia="Batang"/>
                <w:sz w:val="16"/>
                <w:szCs w:val="16"/>
              </w:rPr>
            </w:pPr>
            <w:r>
              <w:rPr>
                <w:rFonts w:eastAsia="Batang"/>
                <w:sz w:val="16"/>
                <w:szCs w:val="16"/>
              </w:rPr>
              <w:t xml:space="preserve">P_TX = min(Pmax, UE_EIRP – </w:t>
            </w:r>
            <w:proofErr w:type="spellStart"/>
            <w:r>
              <w:rPr>
                <w:rFonts w:eastAsia="Batang"/>
                <w:sz w:val="16"/>
                <w:szCs w:val="16"/>
              </w:rPr>
              <w:t>TxBF</w:t>
            </w:r>
            <w:proofErr w:type="spellEnd"/>
            <w:r>
              <w:rPr>
                <w:rFonts w:eastAsia="Batang"/>
                <w:sz w:val="16"/>
                <w:szCs w:val="16"/>
              </w:rPr>
              <w:t>, UE_P – Backoff)</w:t>
            </w:r>
          </w:p>
        </w:tc>
      </w:tr>
      <w:tr w:rsidR="002D3C8E" w14:paraId="5E9E92EB" w14:textId="77777777" w:rsidTr="00601AC7">
        <w:tc>
          <w:tcPr>
            <w:tcW w:w="2152" w:type="dxa"/>
            <w:shd w:val="clear" w:color="auto" w:fill="auto"/>
          </w:tcPr>
          <w:p w14:paraId="4992948B" w14:textId="77777777" w:rsidR="002D3C8E" w:rsidRDefault="002D3C8E" w:rsidP="002D3C8E">
            <w:pPr>
              <w:rPr>
                <w:rFonts w:eastAsia="Batang"/>
                <w:sz w:val="16"/>
                <w:szCs w:val="16"/>
              </w:rPr>
            </w:pPr>
            <w:r>
              <w:rPr>
                <w:rFonts w:eastAsia="Batang"/>
                <w:sz w:val="16"/>
                <w:szCs w:val="16"/>
              </w:rPr>
              <w:t>Noise power, P_N (dBm)</w:t>
            </w:r>
          </w:p>
        </w:tc>
        <w:tc>
          <w:tcPr>
            <w:tcW w:w="3153" w:type="dxa"/>
            <w:shd w:val="clear" w:color="auto" w:fill="auto"/>
          </w:tcPr>
          <w:p w14:paraId="17596B12" w14:textId="77777777" w:rsidR="002D3C8E" w:rsidRDefault="002D3C8E" w:rsidP="002D3C8E">
            <w:pPr>
              <w:rPr>
                <w:rFonts w:eastAsia="Batang"/>
                <w:sz w:val="16"/>
                <w:szCs w:val="16"/>
              </w:rPr>
            </w:pPr>
          </w:p>
        </w:tc>
        <w:tc>
          <w:tcPr>
            <w:tcW w:w="4057" w:type="dxa"/>
            <w:shd w:val="clear" w:color="auto" w:fill="auto"/>
          </w:tcPr>
          <w:p w14:paraId="5C6D4B75" w14:textId="77777777" w:rsidR="002D3C8E" w:rsidRDefault="002D3C8E" w:rsidP="002D3C8E">
            <w:pPr>
              <w:rPr>
                <w:rFonts w:eastAsia="Batang"/>
                <w:sz w:val="16"/>
                <w:szCs w:val="16"/>
              </w:rPr>
            </w:pPr>
            <w:r>
              <w:rPr>
                <w:rFonts w:eastAsia="Batang"/>
                <w:sz w:val="16"/>
                <w:szCs w:val="16"/>
              </w:rPr>
              <w:t>BS Noise Figure, NF = 7 dB</w:t>
            </w:r>
          </w:p>
          <w:p w14:paraId="67F4B100" w14:textId="77777777" w:rsidR="002D3C8E" w:rsidRDefault="002D3C8E" w:rsidP="002D3C8E">
            <w:pPr>
              <w:rPr>
                <w:rFonts w:eastAsia="Batang"/>
                <w:sz w:val="16"/>
                <w:szCs w:val="16"/>
              </w:rPr>
            </w:pPr>
            <w:r>
              <w:rPr>
                <w:rFonts w:eastAsia="Batang"/>
                <w:sz w:val="16"/>
                <w:szCs w:val="16"/>
              </w:rPr>
              <w:t>Noise PSD = -174 dBm/Hz</w:t>
            </w:r>
          </w:p>
          <w:p w14:paraId="3137439D" w14:textId="77777777" w:rsidR="002D3C8E" w:rsidRDefault="002D3C8E" w:rsidP="002D3C8E">
            <w:pPr>
              <w:rPr>
                <w:rFonts w:eastAsia="Batang"/>
                <w:sz w:val="16"/>
                <w:szCs w:val="16"/>
              </w:rPr>
            </w:pPr>
          </w:p>
          <w:p w14:paraId="3029A61E" w14:textId="77777777" w:rsidR="002D3C8E" w:rsidRDefault="002D3C8E" w:rsidP="002D3C8E">
            <w:pPr>
              <w:rPr>
                <w:rFonts w:eastAsia="Batang"/>
                <w:sz w:val="16"/>
                <w:szCs w:val="16"/>
              </w:rPr>
            </w:pPr>
            <w:r>
              <w:rPr>
                <w:rFonts w:eastAsia="Batang"/>
                <w:sz w:val="16"/>
                <w:szCs w:val="16"/>
              </w:rPr>
              <w:t>P_N = Noise PSD + 10*log10(BW * 1e6) + NF</w:t>
            </w:r>
          </w:p>
          <w:p w14:paraId="48D69CB2" w14:textId="77777777" w:rsidR="002D3C8E" w:rsidRDefault="002D3C8E" w:rsidP="002D3C8E">
            <w:pPr>
              <w:rPr>
                <w:rFonts w:eastAsia="Batang"/>
                <w:sz w:val="16"/>
                <w:szCs w:val="16"/>
              </w:rPr>
            </w:pPr>
          </w:p>
          <w:p w14:paraId="6C4643A9" w14:textId="77777777" w:rsidR="002D3C8E" w:rsidRDefault="002D3C8E" w:rsidP="002D3C8E">
            <w:pPr>
              <w:rPr>
                <w:rFonts w:eastAsia="Batang"/>
                <w:sz w:val="16"/>
                <w:szCs w:val="16"/>
              </w:rPr>
            </w:pPr>
            <w:r>
              <w:rPr>
                <w:rFonts w:eastAsia="Batang"/>
                <w:sz w:val="16"/>
                <w:szCs w:val="16"/>
              </w:rPr>
              <w:t xml:space="preserve">Note: </w:t>
            </w:r>
            <w:r>
              <w:rPr>
                <w:sz w:val="16"/>
                <w:szCs w:val="16"/>
              </w:rPr>
              <w:t>BW is the PUCCH bandwidth per hop in MHz</w:t>
            </w:r>
          </w:p>
        </w:tc>
      </w:tr>
      <w:tr w:rsidR="002D3C8E" w14:paraId="02E39C36" w14:textId="77777777" w:rsidTr="00601AC7">
        <w:tc>
          <w:tcPr>
            <w:tcW w:w="2152" w:type="dxa"/>
            <w:shd w:val="clear" w:color="auto" w:fill="auto"/>
          </w:tcPr>
          <w:p w14:paraId="04772A33" w14:textId="77777777" w:rsidR="002D3C8E" w:rsidRDefault="002D3C8E" w:rsidP="002D3C8E">
            <w:pPr>
              <w:rPr>
                <w:rFonts w:eastAsia="Batang"/>
                <w:sz w:val="16"/>
                <w:szCs w:val="16"/>
              </w:rPr>
            </w:pPr>
            <w:r>
              <w:rPr>
                <w:rFonts w:eastAsia="Batang"/>
                <w:sz w:val="16"/>
                <w:szCs w:val="16"/>
              </w:rPr>
              <w:t>Maximum Isotropic Loss, MIL (dB)</w:t>
            </w:r>
          </w:p>
        </w:tc>
        <w:tc>
          <w:tcPr>
            <w:tcW w:w="3153" w:type="dxa"/>
            <w:shd w:val="clear" w:color="auto" w:fill="auto"/>
          </w:tcPr>
          <w:p w14:paraId="6A9A9E6C" w14:textId="1DC3705D" w:rsidR="002D3C8E" w:rsidRDefault="00D763C1" w:rsidP="002D3C8E">
            <w:pPr>
              <w:rPr>
                <w:rFonts w:eastAsia="Batang"/>
                <w:sz w:val="16"/>
                <w:szCs w:val="16"/>
              </w:rPr>
            </w:pPr>
            <w:r>
              <w:rPr>
                <w:rFonts w:eastAsia="Batang"/>
                <w:sz w:val="16"/>
                <w:szCs w:val="16"/>
              </w:rPr>
              <w:t>See Table</w:t>
            </w:r>
          </w:p>
        </w:tc>
        <w:tc>
          <w:tcPr>
            <w:tcW w:w="4057" w:type="dxa"/>
            <w:shd w:val="clear" w:color="auto" w:fill="auto"/>
          </w:tcPr>
          <w:p w14:paraId="48BC8268" w14:textId="77777777" w:rsidR="002D3C8E" w:rsidRDefault="002D3C8E" w:rsidP="002D3C8E">
            <w:pPr>
              <w:rPr>
                <w:rFonts w:eastAsia="Batang"/>
                <w:sz w:val="16"/>
                <w:szCs w:val="16"/>
              </w:rPr>
            </w:pPr>
            <w:r>
              <w:rPr>
                <w:rFonts w:eastAsia="Batang"/>
                <w:sz w:val="16"/>
                <w:szCs w:val="16"/>
              </w:rPr>
              <w:t xml:space="preserve">MIL = P_TX – P_N – Required SNR + </w:t>
            </w:r>
            <w:proofErr w:type="spellStart"/>
            <w:r>
              <w:rPr>
                <w:rFonts w:eastAsia="Batang"/>
                <w:sz w:val="16"/>
                <w:szCs w:val="16"/>
              </w:rPr>
              <w:t>TxBF</w:t>
            </w:r>
            <w:proofErr w:type="spellEnd"/>
            <w:r>
              <w:rPr>
                <w:rFonts w:eastAsia="Batang"/>
                <w:sz w:val="16"/>
                <w:szCs w:val="16"/>
              </w:rPr>
              <w:t xml:space="preserve"> + </w:t>
            </w:r>
            <w:proofErr w:type="spellStart"/>
            <w:r>
              <w:rPr>
                <w:rFonts w:eastAsia="Batang"/>
                <w:sz w:val="16"/>
                <w:szCs w:val="16"/>
              </w:rPr>
              <w:t>RxBF</w:t>
            </w:r>
            <w:proofErr w:type="spellEnd"/>
          </w:p>
        </w:tc>
      </w:tr>
      <w:tr w:rsidR="002D3C8E" w14:paraId="29C8EB94" w14:textId="77777777" w:rsidTr="002D3C8E">
        <w:tc>
          <w:tcPr>
            <w:tcW w:w="9362" w:type="dxa"/>
            <w:gridSpan w:val="3"/>
            <w:shd w:val="clear" w:color="auto" w:fill="auto"/>
          </w:tcPr>
          <w:p w14:paraId="70EC8195" w14:textId="77777777" w:rsidR="002D3C8E" w:rsidRDefault="002D3C8E" w:rsidP="002D3C8E">
            <w:pPr>
              <w:rPr>
                <w:rFonts w:eastAsia="Batang"/>
                <w:sz w:val="16"/>
                <w:szCs w:val="16"/>
              </w:rPr>
            </w:pPr>
            <w:bookmarkStart w:id="21" w:name="_Hlk5184979"/>
            <w:r>
              <w:rPr>
                <w:rFonts w:eastAsia="Batang"/>
                <w:sz w:val="16"/>
                <w:szCs w:val="16"/>
              </w:rPr>
              <w:t>Definition of detection criteria for PF0/1/4:</w:t>
            </w:r>
          </w:p>
          <w:p w14:paraId="3C34134A" w14:textId="77777777" w:rsidR="002D3C8E" w:rsidRDefault="002D3C8E" w:rsidP="002D3C8E">
            <w:pPr>
              <w:rPr>
                <w:rFonts w:eastAsia="Batang"/>
                <w:sz w:val="16"/>
                <w:szCs w:val="16"/>
              </w:rPr>
            </w:pPr>
          </w:p>
          <w:p w14:paraId="34D4C67D" w14:textId="77777777" w:rsidR="002D3C8E" w:rsidRDefault="002D3C8E" w:rsidP="002D3C8E">
            <w:pPr>
              <w:rPr>
                <w:rFonts w:eastAsia="Batang"/>
                <w:sz w:val="16"/>
                <w:szCs w:val="16"/>
              </w:rPr>
            </w:pPr>
            <w:r>
              <w:rPr>
                <w:rFonts w:eastAsia="Batang"/>
                <w:sz w:val="16"/>
                <w:szCs w:val="16"/>
              </w:rPr>
              <w:t xml:space="preserve">(1) For PF0/1 (payload of 1 or 2 bits) the detection criterion assumes that the </w:t>
            </w:r>
            <w:bookmarkStart w:id="22" w:name="_Hlk5108029"/>
            <w:r>
              <w:rPr>
                <w:rFonts w:eastAsia="Batang"/>
                <w:sz w:val="16"/>
                <w:szCs w:val="16"/>
              </w:rPr>
              <w:t xml:space="preserve">PUCCH payload consists of randomly drawn HARQ ACK/NACK bits </w:t>
            </w:r>
            <w:bookmarkEnd w:id="22"/>
            <w:r>
              <w:rPr>
                <w:rFonts w:eastAsia="Batang"/>
                <w:sz w:val="16"/>
                <w:szCs w:val="16"/>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61CF839F" w14:textId="77777777" w:rsidR="002D3C8E" w:rsidRDefault="002D3C8E" w:rsidP="002D3C8E">
            <w:pPr>
              <w:rPr>
                <w:rFonts w:eastAsia="Batang"/>
                <w:sz w:val="16"/>
                <w:szCs w:val="16"/>
              </w:rPr>
            </w:pPr>
          </w:p>
          <w:p w14:paraId="70F95F46" w14:textId="77777777" w:rsidR="002D3C8E" w:rsidRDefault="002D3C8E" w:rsidP="002D3C8E">
            <w:pPr>
              <w:rPr>
                <w:rFonts w:eastAsia="Batang"/>
                <w:sz w:val="16"/>
                <w:szCs w:val="16"/>
              </w:rPr>
            </w:pPr>
            <w:r>
              <w:rPr>
                <w:rFonts w:eastAsia="Batang"/>
                <w:sz w:val="16"/>
                <w:szCs w:val="16"/>
              </w:rPr>
              <w:t>(2) For PF4 (payload greater than 2 bits): the detection criterion is the UCI block error probability BLER ≤ 1% (as in TS38.104 Section 8.3.6)</w:t>
            </w:r>
            <w:bookmarkEnd w:id="21"/>
          </w:p>
        </w:tc>
      </w:tr>
    </w:tbl>
    <w:p w14:paraId="1C025D04" w14:textId="77777777" w:rsidR="002D3C8E" w:rsidRDefault="002D3C8E" w:rsidP="002D3C8E">
      <w:pPr>
        <w:pStyle w:val="BodyText"/>
        <w:rPr>
          <w:rFonts w:ascii="Times New Roman" w:hAnsi="Times New Roman"/>
        </w:rPr>
      </w:pPr>
    </w:p>
    <w:p w14:paraId="21B72A89" w14:textId="77777777" w:rsidR="002D3C8E" w:rsidRDefault="002D3C8E" w:rsidP="002D3C8E">
      <w:pPr>
        <w:pStyle w:val="TH"/>
        <w:rPr>
          <w:rFonts w:ascii="Times New Roman" w:hAnsi="Times New Roman"/>
          <w:lang w:val="en-US"/>
        </w:rPr>
      </w:pPr>
      <w:r>
        <w:rPr>
          <w:rFonts w:ascii="Times New Roman" w:hAnsi="Times New Roman"/>
          <w:lang w:val="en-US"/>
        </w:rPr>
        <w:t>Table 3: Regulatory Power Limits by Region</w:t>
      </w:r>
    </w:p>
    <w:tbl>
      <w:tblPr>
        <w:tblW w:w="9625" w:type="dxa"/>
        <w:tblLook w:val="04A0" w:firstRow="1" w:lastRow="0" w:firstColumn="1" w:lastColumn="0" w:noHBand="0" w:noVBand="1"/>
      </w:tblPr>
      <w:tblGrid>
        <w:gridCol w:w="1650"/>
        <w:gridCol w:w="7975"/>
      </w:tblGrid>
      <w:tr w:rsidR="002D3C8E" w14:paraId="4E06C102" w14:textId="77777777" w:rsidTr="002D3C8E">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79992" w14:textId="77777777" w:rsidR="002D3C8E" w:rsidRDefault="002D3C8E" w:rsidP="002D3C8E">
            <w:pPr>
              <w:keepNext/>
              <w:keepLines/>
              <w:spacing w:before="80" w:after="80"/>
              <w:jc w:val="center"/>
              <w:rPr>
                <w:b/>
                <w:bCs/>
                <w:sz w:val="16"/>
                <w:szCs w:val="16"/>
              </w:rPr>
            </w:pPr>
            <w:r>
              <w:rPr>
                <w:rFonts w:eastAsia="Batang"/>
                <w:b/>
                <w:sz w:val="16"/>
                <w:szCs w:val="16"/>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B3AAC" w14:textId="77777777" w:rsidR="002D3C8E" w:rsidRDefault="002D3C8E" w:rsidP="002D3C8E">
            <w:pPr>
              <w:keepNext/>
              <w:keepLines/>
              <w:spacing w:before="80" w:after="80"/>
              <w:jc w:val="center"/>
              <w:rPr>
                <w:b/>
                <w:bCs/>
                <w:sz w:val="16"/>
                <w:szCs w:val="16"/>
              </w:rPr>
            </w:pPr>
            <w:r>
              <w:rPr>
                <w:rFonts w:eastAsia="Batang"/>
                <w:b/>
                <w:sz w:val="16"/>
                <w:szCs w:val="16"/>
              </w:rPr>
              <w:t>Maximum Conducted Power, Pmax (dBm)</w:t>
            </w:r>
          </w:p>
        </w:tc>
      </w:tr>
      <w:tr w:rsidR="002D3C8E" w14:paraId="2C3A8368" w14:textId="77777777" w:rsidTr="002D3C8E">
        <w:tc>
          <w:tcPr>
            <w:tcW w:w="1650" w:type="dxa"/>
            <w:tcBorders>
              <w:top w:val="single" w:sz="4" w:space="0" w:color="auto"/>
              <w:left w:val="single" w:sz="4" w:space="0" w:color="auto"/>
              <w:bottom w:val="single" w:sz="4" w:space="0" w:color="auto"/>
              <w:right w:val="single" w:sz="4" w:space="0" w:color="auto"/>
            </w:tcBorders>
          </w:tcPr>
          <w:p w14:paraId="7427528C" w14:textId="77777777" w:rsidR="002D3C8E" w:rsidRDefault="002D3C8E" w:rsidP="002D3C8E">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2396C97C" w14:textId="77777777" w:rsidR="002D3C8E" w:rsidRDefault="002D3C8E" w:rsidP="002D3C8E">
            <w:pPr>
              <w:keepNext/>
              <w:keepLines/>
              <w:rPr>
                <w:sz w:val="16"/>
                <w:szCs w:val="16"/>
              </w:rPr>
            </w:pPr>
            <w:r>
              <w:rPr>
                <w:sz w:val="16"/>
                <w:szCs w:val="16"/>
              </w:rPr>
              <w:t>Conducted power limit due to EIRP limit:</w:t>
            </w:r>
          </w:p>
          <w:p w14:paraId="6ABC6100" w14:textId="77777777" w:rsidR="002D3C8E" w:rsidRDefault="002D3C8E" w:rsidP="002D3C8E">
            <w:pPr>
              <w:keepNext/>
              <w:keepLines/>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57E23DBA" w14:textId="77777777" w:rsidR="002D3C8E" w:rsidRDefault="002D3C8E" w:rsidP="002D3C8E">
            <w:pPr>
              <w:keepNext/>
              <w:keepLines/>
              <w:rPr>
                <w:sz w:val="16"/>
                <w:szCs w:val="16"/>
              </w:rPr>
            </w:pPr>
          </w:p>
          <w:p w14:paraId="1D66E4A9" w14:textId="77777777" w:rsidR="002D3C8E" w:rsidRDefault="002D3C8E" w:rsidP="002D3C8E">
            <w:pPr>
              <w:keepNext/>
              <w:keepLines/>
              <w:rPr>
                <w:sz w:val="16"/>
                <w:szCs w:val="16"/>
              </w:rPr>
            </w:pPr>
            <w:r>
              <w:rPr>
                <w:sz w:val="16"/>
                <w:szCs w:val="16"/>
              </w:rPr>
              <w:t>Conducted power limit as a function of PUCCH BW per hop:</w:t>
            </w:r>
          </w:p>
          <w:p w14:paraId="0F5EE3F1" w14:textId="77777777" w:rsidR="002D3C8E" w:rsidRDefault="002D3C8E" w:rsidP="002D3C8E">
            <w:pPr>
              <w:keepNext/>
              <w:keepLines/>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465B3F09" w14:textId="77777777" w:rsidR="002D3C8E" w:rsidRDefault="002D3C8E" w:rsidP="002D3C8E">
            <w:pPr>
              <w:keepNext/>
              <w:keepLines/>
              <w:rPr>
                <w:sz w:val="16"/>
                <w:szCs w:val="16"/>
              </w:rPr>
            </w:pPr>
          </w:p>
          <w:p w14:paraId="358E15BC" w14:textId="77777777" w:rsidR="002D3C8E" w:rsidRDefault="002D3C8E" w:rsidP="002D3C8E">
            <w:pPr>
              <w:keepNext/>
              <w:keepLines/>
              <w:rPr>
                <w:sz w:val="16"/>
                <w:szCs w:val="16"/>
              </w:rPr>
            </w:pPr>
            <w:r>
              <w:rPr>
                <w:sz w:val="16"/>
                <w:szCs w:val="16"/>
                <w:u w:val="single"/>
              </w:rPr>
              <w:t>Combined limit</w:t>
            </w:r>
            <w:r>
              <w:rPr>
                <w:sz w:val="16"/>
                <w:szCs w:val="16"/>
              </w:rPr>
              <w:t>:</w:t>
            </w:r>
          </w:p>
          <w:p w14:paraId="26E4A27E" w14:textId="77777777" w:rsidR="002D3C8E" w:rsidRDefault="002D3C8E" w:rsidP="002D3C8E">
            <w:pPr>
              <w:keepNext/>
              <w:keepLines/>
              <w:rPr>
                <w:sz w:val="16"/>
                <w:szCs w:val="16"/>
              </w:rPr>
            </w:pPr>
            <w:r>
              <w:rPr>
                <w:sz w:val="16"/>
                <w:szCs w:val="16"/>
              </w:rPr>
              <w:t xml:space="preserve">     Pmax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2D3C8E" w14:paraId="6133E4C8" w14:textId="77777777" w:rsidTr="002D3C8E">
        <w:tc>
          <w:tcPr>
            <w:tcW w:w="1650" w:type="dxa"/>
            <w:tcBorders>
              <w:top w:val="single" w:sz="4" w:space="0" w:color="auto"/>
              <w:left w:val="single" w:sz="4" w:space="0" w:color="auto"/>
              <w:bottom w:val="single" w:sz="4" w:space="0" w:color="auto"/>
              <w:right w:val="single" w:sz="4" w:space="0" w:color="auto"/>
            </w:tcBorders>
          </w:tcPr>
          <w:p w14:paraId="552E9639" w14:textId="77777777" w:rsidR="002D3C8E" w:rsidRDefault="002D3C8E" w:rsidP="002D3C8E">
            <w:pPr>
              <w:keepNext/>
              <w:keepLines/>
              <w:spacing w:before="80" w:after="80"/>
              <w:rPr>
                <w:sz w:val="16"/>
                <w:szCs w:val="16"/>
              </w:rPr>
            </w:pPr>
            <w:r>
              <w:rPr>
                <w:color w:val="FF0000"/>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745E7A3" w14:textId="77777777" w:rsidR="002D3C8E" w:rsidRDefault="002D3C8E" w:rsidP="002D3C8E">
            <w:pPr>
              <w:keepNext/>
              <w:keepLines/>
              <w:rPr>
                <w:color w:val="FF0000"/>
                <w:sz w:val="16"/>
                <w:szCs w:val="16"/>
              </w:rPr>
            </w:pPr>
            <w:r>
              <w:rPr>
                <w:color w:val="FF0000"/>
                <w:sz w:val="16"/>
                <w:szCs w:val="16"/>
              </w:rPr>
              <w:t>Conducted power limit due to EIRP limit:</w:t>
            </w:r>
          </w:p>
          <w:p w14:paraId="4FD45DBD" w14:textId="77777777" w:rsidR="002D3C8E" w:rsidRDefault="002D3C8E" w:rsidP="002D3C8E">
            <w:pPr>
              <w:keepNext/>
              <w:keepLines/>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&gt;=300m from an astronomical antenna</w:t>
            </w:r>
          </w:p>
          <w:p w14:paraId="211CE983" w14:textId="77777777" w:rsidR="002D3C8E" w:rsidRDefault="002D3C8E" w:rsidP="002D3C8E">
            <w:pPr>
              <w:keepNext/>
              <w:keepLines/>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&lt;300m from an astronomical antenna</w:t>
            </w:r>
          </w:p>
          <w:p w14:paraId="6D3715DD" w14:textId="77777777" w:rsidR="002D3C8E" w:rsidRDefault="002D3C8E" w:rsidP="002D3C8E">
            <w:pPr>
              <w:keepNext/>
              <w:keepLines/>
              <w:rPr>
                <w:color w:val="FF0000"/>
                <w:sz w:val="16"/>
                <w:szCs w:val="16"/>
              </w:rPr>
            </w:pPr>
          </w:p>
          <w:p w14:paraId="754E9FDD" w14:textId="77777777" w:rsidR="002D3C8E" w:rsidRDefault="002D3C8E" w:rsidP="002D3C8E">
            <w:pPr>
              <w:keepNext/>
              <w:keepLines/>
              <w:rPr>
                <w:color w:val="FF0000"/>
                <w:sz w:val="16"/>
                <w:szCs w:val="16"/>
              </w:rPr>
            </w:pPr>
            <w:r>
              <w:rPr>
                <w:color w:val="FF0000"/>
                <w:sz w:val="16"/>
                <w:szCs w:val="16"/>
              </w:rPr>
              <w:t>Conducted power limit due to PSD limit (assumes N_RB contiguous RBs with all REs allocated per PRB):</w:t>
            </w:r>
          </w:p>
          <w:p w14:paraId="6457E6BB" w14:textId="77777777" w:rsidR="002D3C8E" w:rsidRDefault="002D3C8E" w:rsidP="002D3C8E">
            <w:pPr>
              <w:keepNext/>
              <w:keepLines/>
              <w:rPr>
                <w:color w:val="FF0000"/>
                <w:sz w:val="16"/>
                <w:szCs w:val="16"/>
              </w:rPr>
            </w:pPr>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dBm/MHz + max(0, 10*log10(BW)) - </w:t>
            </w:r>
            <w:proofErr w:type="spellStart"/>
            <w:r>
              <w:rPr>
                <w:color w:val="FF0000"/>
                <w:sz w:val="16"/>
                <w:szCs w:val="16"/>
              </w:rPr>
              <w:t>TxBF</w:t>
            </w:r>
            <w:proofErr w:type="spellEnd"/>
          </w:p>
          <w:p w14:paraId="1B3B811B" w14:textId="77777777" w:rsidR="002D3C8E" w:rsidRDefault="002D3C8E" w:rsidP="002D3C8E">
            <w:pPr>
              <w:keepNext/>
              <w:keepLines/>
              <w:rPr>
                <w:color w:val="FF0000"/>
                <w:sz w:val="16"/>
                <w:szCs w:val="16"/>
              </w:rPr>
            </w:pPr>
          </w:p>
          <w:p w14:paraId="54D4B53C" w14:textId="77777777" w:rsidR="002D3C8E" w:rsidRDefault="002D3C8E" w:rsidP="002D3C8E">
            <w:pPr>
              <w:keepNext/>
              <w:keepLines/>
              <w:rPr>
                <w:color w:val="FF0000"/>
                <w:sz w:val="16"/>
                <w:szCs w:val="16"/>
              </w:rPr>
            </w:pPr>
            <w:r>
              <w:rPr>
                <w:color w:val="FF0000"/>
                <w:sz w:val="16"/>
                <w:szCs w:val="16"/>
                <w:u w:val="single"/>
              </w:rPr>
              <w:t>Combined limit</w:t>
            </w:r>
            <w:r>
              <w:rPr>
                <w:color w:val="FF0000"/>
                <w:sz w:val="16"/>
                <w:szCs w:val="16"/>
              </w:rPr>
              <w:t>:</w:t>
            </w:r>
          </w:p>
          <w:p w14:paraId="7F39A31F" w14:textId="77777777" w:rsidR="002D3C8E" w:rsidRDefault="002D3C8E" w:rsidP="002D3C8E">
            <w:pPr>
              <w:keepNext/>
              <w:keepLines/>
              <w:rPr>
                <w:sz w:val="16"/>
                <w:szCs w:val="16"/>
              </w:rPr>
            </w:pPr>
            <w:r>
              <w:rPr>
                <w:color w:val="FF0000"/>
                <w:sz w:val="16"/>
                <w:szCs w:val="16"/>
              </w:rPr>
              <w:t xml:space="preserve">     Pmax =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p>
        </w:tc>
      </w:tr>
      <w:tr w:rsidR="002D3C8E" w14:paraId="71C12486" w14:textId="77777777" w:rsidTr="002D3C8E">
        <w:tc>
          <w:tcPr>
            <w:tcW w:w="9625" w:type="dxa"/>
            <w:gridSpan w:val="2"/>
            <w:tcBorders>
              <w:top w:val="single" w:sz="4" w:space="0" w:color="auto"/>
              <w:left w:val="single" w:sz="4" w:space="0" w:color="auto"/>
              <w:bottom w:val="single" w:sz="4" w:space="0" w:color="auto"/>
              <w:right w:val="single" w:sz="4" w:space="0" w:color="auto"/>
            </w:tcBorders>
          </w:tcPr>
          <w:p w14:paraId="32152F37" w14:textId="77777777" w:rsidR="002D3C8E" w:rsidRDefault="002D3C8E" w:rsidP="002D3C8E">
            <w:pPr>
              <w:keepNext/>
              <w:keepLines/>
              <w:spacing w:before="80" w:after="80"/>
              <w:rPr>
                <w:sz w:val="16"/>
                <w:szCs w:val="16"/>
              </w:rPr>
            </w:pPr>
            <w:r>
              <w:rPr>
                <w:sz w:val="16"/>
                <w:szCs w:val="16"/>
              </w:rPr>
              <w:t>Note: BW is the PUCCH bandwidth per hop in MHz</w:t>
            </w:r>
          </w:p>
        </w:tc>
      </w:tr>
      <w:bookmarkEnd w:id="14"/>
    </w:tbl>
    <w:p w14:paraId="6168B746" w14:textId="77777777" w:rsidR="001C7BD6" w:rsidRPr="00F41641" w:rsidRDefault="001C7BD6" w:rsidP="001C7BD6">
      <w:pPr>
        <w:overflowPunct w:val="0"/>
        <w:autoSpaceDE w:val="0"/>
        <w:autoSpaceDN w:val="0"/>
        <w:adjustRightInd w:val="0"/>
        <w:spacing w:before="100" w:beforeAutospacing="1" w:after="120"/>
        <w:textAlignment w:val="baseline"/>
        <w:rPr>
          <w:bCs/>
          <w:sz w:val="22"/>
          <w:szCs w:val="22"/>
          <w:lang w:val="en-GB"/>
        </w:rPr>
      </w:pPr>
    </w:p>
    <w:sectPr w:rsidR="001C7BD6" w:rsidRPr="00F4164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D044D" w14:textId="77777777" w:rsidR="00ED72DE" w:rsidRDefault="00ED72DE" w:rsidP="00161DF4">
      <w:r>
        <w:separator/>
      </w:r>
    </w:p>
  </w:endnote>
  <w:endnote w:type="continuationSeparator" w:id="0">
    <w:p w14:paraId="6C7B3016" w14:textId="77777777" w:rsidR="00ED72DE" w:rsidRDefault="00ED72D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KaiTi_GB2312">
    <w:altName w:val="SimHei"/>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E519" w14:textId="77777777" w:rsidR="00ED72DE" w:rsidRDefault="00ED72DE" w:rsidP="00161DF4">
      <w:r>
        <w:separator/>
      </w:r>
    </w:p>
  </w:footnote>
  <w:footnote w:type="continuationSeparator" w:id="0">
    <w:p w14:paraId="6F2D8356" w14:textId="77777777" w:rsidR="00ED72DE" w:rsidRDefault="00ED72D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2D608C"/>
    <w:multiLevelType w:val="hybridMultilevel"/>
    <w:tmpl w:val="257A1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1135660"/>
    <w:multiLevelType w:val="hybridMultilevel"/>
    <w:tmpl w:val="E13E8E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A174D4"/>
    <w:multiLevelType w:val="hybridMultilevel"/>
    <w:tmpl w:val="78467F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EB5EA0"/>
    <w:multiLevelType w:val="hybridMultilevel"/>
    <w:tmpl w:val="DF8CB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4F0EEA"/>
    <w:multiLevelType w:val="hybridMultilevel"/>
    <w:tmpl w:val="8D66E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6034CB"/>
    <w:multiLevelType w:val="hybridMultilevel"/>
    <w:tmpl w:val="C37C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DA57B2"/>
    <w:multiLevelType w:val="hybridMultilevel"/>
    <w:tmpl w:val="318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4" w15:restartNumberingAfterBreak="0">
    <w:nsid w:val="18EE1397"/>
    <w:multiLevelType w:val="hybridMultilevel"/>
    <w:tmpl w:val="01CA1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85492C"/>
    <w:multiLevelType w:val="hybridMultilevel"/>
    <w:tmpl w:val="4DD2C286"/>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7F3C3B"/>
    <w:multiLevelType w:val="hybridMultilevel"/>
    <w:tmpl w:val="DD2A36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3F6BC9"/>
    <w:multiLevelType w:val="hybridMultilevel"/>
    <w:tmpl w:val="AE466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DF5D6E"/>
    <w:multiLevelType w:val="hybridMultilevel"/>
    <w:tmpl w:val="36F6E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15575F"/>
    <w:multiLevelType w:val="hybridMultilevel"/>
    <w:tmpl w:val="217036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543471"/>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4"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7A23B1"/>
    <w:multiLevelType w:val="hybridMultilevel"/>
    <w:tmpl w:val="F7F66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437CC2"/>
    <w:multiLevelType w:val="hybridMultilevel"/>
    <w:tmpl w:val="E69A3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B1465"/>
    <w:multiLevelType w:val="hybridMultilevel"/>
    <w:tmpl w:val="4B76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67E61"/>
    <w:multiLevelType w:val="hybridMultilevel"/>
    <w:tmpl w:val="2AC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B5798"/>
    <w:multiLevelType w:val="hybridMultilevel"/>
    <w:tmpl w:val="68BC6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F36A62"/>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777BC9"/>
    <w:multiLevelType w:val="hybridMultilevel"/>
    <w:tmpl w:val="253A6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6F5A7E"/>
    <w:multiLevelType w:val="multilevel"/>
    <w:tmpl w:val="606F5A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E30B61"/>
    <w:multiLevelType w:val="hybridMultilevel"/>
    <w:tmpl w:val="5EA6A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8104AF"/>
    <w:multiLevelType w:val="hybridMultilevel"/>
    <w:tmpl w:val="9EE66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577CFD"/>
    <w:multiLevelType w:val="hybridMultilevel"/>
    <w:tmpl w:val="B4FE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B688D"/>
    <w:multiLevelType w:val="hybridMultilevel"/>
    <w:tmpl w:val="2BF6E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33"/>
  </w:num>
  <w:num w:numId="4">
    <w:abstractNumId w:val="11"/>
  </w:num>
  <w:num w:numId="5">
    <w:abstractNumId w:val="27"/>
  </w:num>
  <w:num w:numId="6">
    <w:abstractNumId w:val="26"/>
  </w:num>
  <w:num w:numId="7">
    <w:abstractNumId w:val="37"/>
  </w:num>
  <w:num w:numId="8">
    <w:abstractNumId w:val="34"/>
  </w:num>
  <w:num w:numId="9">
    <w:abstractNumId w:val="18"/>
  </w:num>
  <w:num w:numId="10">
    <w:abstractNumId w:val="1"/>
  </w:num>
  <w:num w:numId="11">
    <w:abstractNumId w:val="25"/>
  </w:num>
  <w:num w:numId="12">
    <w:abstractNumId w:val="13"/>
  </w:num>
  <w:num w:numId="13">
    <w:abstractNumId w:val="30"/>
  </w:num>
  <w:num w:numId="14">
    <w:abstractNumId w:val="12"/>
  </w:num>
  <w:num w:numId="15">
    <w:abstractNumId w:val="10"/>
  </w:num>
  <w:num w:numId="16">
    <w:abstractNumId w:val="23"/>
  </w:num>
  <w:num w:numId="17">
    <w:abstractNumId w:val="28"/>
  </w:num>
  <w:num w:numId="18">
    <w:abstractNumId w:val="38"/>
  </w:num>
  <w:num w:numId="19">
    <w:abstractNumId w:val="14"/>
  </w:num>
  <w:num w:numId="20">
    <w:abstractNumId w:val="24"/>
  </w:num>
  <w:num w:numId="21">
    <w:abstractNumId w:val="7"/>
  </w:num>
  <w:num w:numId="22">
    <w:abstractNumId w:val="20"/>
  </w:num>
  <w:num w:numId="23">
    <w:abstractNumId w:val="40"/>
  </w:num>
  <w:num w:numId="24">
    <w:abstractNumId w:val="6"/>
  </w:num>
  <w:num w:numId="25">
    <w:abstractNumId w:val="22"/>
  </w:num>
  <w:num w:numId="26">
    <w:abstractNumId w:val="5"/>
  </w:num>
  <w:num w:numId="27">
    <w:abstractNumId w:val="0"/>
  </w:num>
  <w:num w:numId="28">
    <w:abstractNumId w:val="36"/>
  </w:num>
  <w:num w:numId="29">
    <w:abstractNumId w:val="8"/>
  </w:num>
  <w:num w:numId="30">
    <w:abstractNumId w:val="31"/>
  </w:num>
  <w:num w:numId="31">
    <w:abstractNumId w:val="16"/>
  </w:num>
  <w:num w:numId="32">
    <w:abstractNumId w:val="19"/>
  </w:num>
  <w:num w:numId="33">
    <w:abstractNumId w:val="21"/>
  </w:num>
  <w:num w:numId="34">
    <w:abstractNumId w:val="29"/>
  </w:num>
  <w:num w:numId="35">
    <w:abstractNumId w:val="17"/>
  </w:num>
  <w:num w:numId="36">
    <w:abstractNumId w:val="15"/>
  </w:num>
  <w:num w:numId="37">
    <w:abstractNumId w:val="32"/>
  </w:num>
  <w:num w:numId="38">
    <w:abstractNumId w:val="41"/>
  </w:num>
  <w:num w:numId="39">
    <w:abstractNumId w:val="35"/>
  </w:num>
  <w:num w:numId="40">
    <w:abstractNumId w:val="3"/>
  </w:num>
  <w:num w:numId="41">
    <w:abstractNumId w:val="42"/>
  </w:num>
  <w:num w:numId="42">
    <w:abstractNumId w:val="9"/>
  </w:num>
  <w:num w:numId="4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3D56"/>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51AE"/>
    <w:rsid w:val="000469C0"/>
    <w:rsid w:val="000511DB"/>
    <w:rsid w:val="0005612B"/>
    <w:rsid w:val="000605BB"/>
    <w:rsid w:val="00062A5F"/>
    <w:rsid w:val="00064549"/>
    <w:rsid w:val="00067C74"/>
    <w:rsid w:val="00073136"/>
    <w:rsid w:val="000756C6"/>
    <w:rsid w:val="000804FB"/>
    <w:rsid w:val="000833DB"/>
    <w:rsid w:val="00083C13"/>
    <w:rsid w:val="00086D3F"/>
    <w:rsid w:val="00087B6E"/>
    <w:rsid w:val="00087CC0"/>
    <w:rsid w:val="000910D7"/>
    <w:rsid w:val="00092209"/>
    <w:rsid w:val="000A1890"/>
    <w:rsid w:val="000A2AAA"/>
    <w:rsid w:val="000A3013"/>
    <w:rsid w:val="000A432A"/>
    <w:rsid w:val="000A7DA5"/>
    <w:rsid w:val="000B0EE6"/>
    <w:rsid w:val="000B40A3"/>
    <w:rsid w:val="000B4F61"/>
    <w:rsid w:val="000C3D00"/>
    <w:rsid w:val="000C560B"/>
    <w:rsid w:val="000C62A2"/>
    <w:rsid w:val="000D1A8F"/>
    <w:rsid w:val="000D4809"/>
    <w:rsid w:val="000E01A2"/>
    <w:rsid w:val="000F2C70"/>
    <w:rsid w:val="000F7222"/>
    <w:rsid w:val="0010119A"/>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61DF4"/>
    <w:rsid w:val="00163E9A"/>
    <w:rsid w:val="001666C6"/>
    <w:rsid w:val="00166CED"/>
    <w:rsid w:val="001779C8"/>
    <w:rsid w:val="00185220"/>
    <w:rsid w:val="0018607A"/>
    <w:rsid w:val="00190D2B"/>
    <w:rsid w:val="00194352"/>
    <w:rsid w:val="00194BBD"/>
    <w:rsid w:val="00196F0A"/>
    <w:rsid w:val="001A6E2A"/>
    <w:rsid w:val="001A7109"/>
    <w:rsid w:val="001A711F"/>
    <w:rsid w:val="001B2A5D"/>
    <w:rsid w:val="001B2AEE"/>
    <w:rsid w:val="001C528B"/>
    <w:rsid w:val="001C6C4C"/>
    <w:rsid w:val="001C7BD6"/>
    <w:rsid w:val="001D5CE5"/>
    <w:rsid w:val="001D749D"/>
    <w:rsid w:val="001E0F4F"/>
    <w:rsid w:val="001E4383"/>
    <w:rsid w:val="001F16C3"/>
    <w:rsid w:val="001F2984"/>
    <w:rsid w:val="002047CD"/>
    <w:rsid w:val="002047D4"/>
    <w:rsid w:val="002134C9"/>
    <w:rsid w:val="00220B0E"/>
    <w:rsid w:val="00223E20"/>
    <w:rsid w:val="00232222"/>
    <w:rsid w:val="00252B41"/>
    <w:rsid w:val="00263EFF"/>
    <w:rsid w:val="00266E0F"/>
    <w:rsid w:val="002738F9"/>
    <w:rsid w:val="0027414E"/>
    <w:rsid w:val="00274F27"/>
    <w:rsid w:val="00276534"/>
    <w:rsid w:val="00276E66"/>
    <w:rsid w:val="00280F9D"/>
    <w:rsid w:val="00284AB0"/>
    <w:rsid w:val="00285B13"/>
    <w:rsid w:val="00285DD5"/>
    <w:rsid w:val="002868E1"/>
    <w:rsid w:val="002948FF"/>
    <w:rsid w:val="00295B2A"/>
    <w:rsid w:val="002960C1"/>
    <w:rsid w:val="002972B7"/>
    <w:rsid w:val="002A274D"/>
    <w:rsid w:val="002A4704"/>
    <w:rsid w:val="002A5B21"/>
    <w:rsid w:val="002A5F41"/>
    <w:rsid w:val="002B05B7"/>
    <w:rsid w:val="002B162B"/>
    <w:rsid w:val="002B5FC9"/>
    <w:rsid w:val="002B72F3"/>
    <w:rsid w:val="002B7E2A"/>
    <w:rsid w:val="002C4EFD"/>
    <w:rsid w:val="002C57AC"/>
    <w:rsid w:val="002D157A"/>
    <w:rsid w:val="002D3C8E"/>
    <w:rsid w:val="002D41EF"/>
    <w:rsid w:val="002D5BF8"/>
    <w:rsid w:val="002D68CE"/>
    <w:rsid w:val="002E362A"/>
    <w:rsid w:val="002E62B8"/>
    <w:rsid w:val="002E7927"/>
    <w:rsid w:val="002F6A37"/>
    <w:rsid w:val="0030272E"/>
    <w:rsid w:val="00302D87"/>
    <w:rsid w:val="003043B3"/>
    <w:rsid w:val="003105DC"/>
    <w:rsid w:val="00310BD2"/>
    <w:rsid w:val="00335A1C"/>
    <w:rsid w:val="0034266A"/>
    <w:rsid w:val="0034417B"/>
    <w:rsid w:val="00347AF7"/>
    <w:rsid w:val="00352A29"/>
    <w:rsid w:val="0035494F"/>
    <w:rsid w:val="00354E9A"/>
    <w:rsid w:val="00356A2B"/>
    <w:rsid w:val="003650B8"/>
    <w:rsid w:val="00366F52"/>
    <w:rsid w:val="003715EE"/>
    <w:rsid w:val="00371DFE"/>
    <w:rsid w:val="00374E59"/>
    <w:rsid w:val="00390874"/>
    <w:rsid w:val="00397AA2"/>
    <w:rsid w:val="003A0742"/>
    <w:rsid w:val="003A13B3"/>
    <w:rsid w:val="003B5721"/>
    <w:rsid w:val="003C6398"/>
    <w:rsid w:val="003D3A94"/>
    <w:rsid w:val="003D5CFF"/>
    <w:rsid w:val="003D6172"/>
    <w:rsid w:val="003E6A07"/>
    <w:rsid w:val="003E75B6"/>
    <w:rsid w:val="003F2F79"/>
    <w:rsid w:val="003F670D"/>
    <w:rsid w:val="004017DC"/>
    <w:rsid w:val="0040315C"/>
    <w:rsid w:val="00405A98"/>
    <w:rsid w:val="00406FB8"/>
    <w:rsid w:val="00411D68"/>
    <w:rsid w:val="00417FC9"/>
    <w:rsid w:val="0042420C"/>
    <w:rsid w:val="00425729"/>
    <w:rsid w:val="00425D1A"/>
    <w:rsid w:val="00430AB1"/>
    <w:rsid w:val="00431675"/>
    <w:rsid w:val="00431CD3"/>
    <w:rsid w:val="0043338E"/>
    <w:rsid w:val="00440721"/>
    <w:rsid w:val="004419CA"/>
    <w:rsid w:val="00446818"/>
    <w:rsid w:val="00447039"/>
    <w:rsid w:val="00461B15"/>
    <w:rsid w:val="00462395"/>
    <w:rsid w:val="00463D8C"/>
    <w:rsid w:val="004679FD"/>
    <w:rsid w:val="00475C2B"/>
    <w:rsid w:val="00476CE9"/>
    <w:rsid w:val="00482475"/>
    <w:rsid w:val="00484173"/>
    <w:rsid w:val="00496D0C"/>
    <w:rsid w:val="004A41EF"/>
    <w:rsid w:val="004A5A17"/>
    <w:rsid w:val="004B05E8"/>
    <w:rsid w:val="004B1AAE"/>
    <w:rsid w:val="004B1C85"/>
    <w:rsid w:val="004B2C35"/>
    <w:rsid w:val="004B3124"/>
    <w:rsid w:val="004B408D"/>
    <w:rsid w:val="004B74CC"/>
    <w:rsid w:val="004C152A"/>
    <w:rsid w:val="004C72E5"/>
    <w:rsid w:val="004D2D29"/>
    <w:rsid w:val="004D7D12"/>
    <w:rsid w:val="004E4A0C"/>
    <w:rsid w:val="004F04BF"/>
    <w:rsid w:val="0050538C"/>
    <w:rsid w:val="005070D0"/>
    <w:rsid w:val="005150C5"/>
    <w:rsid w:val="00517ADD"/>
    <w:rsid w:val="00517CF1"/>
    <w:rsid w:val="00530AB8"/>
    <w:rsid w:val="005363A1"/>
    <w:rsid w:val="0053782C"/>
    <w:rsid w:val="005457CC"/>
    <w:rsid w:val="00550F71"/>
    <w:rsid w:val="00556671"/>
    <w:rsid w:val="00560FDD"/>
    <w:rsid w:val="00566326"/>
    <w:rsid w:val="00572A9C"/>
    <w:rsid w:val="0057649C"/>
    <w:rsid w:val="0058082D"/>
    <w:rsid w:val="005811A6"/>
    <w:rsid w:val="00591848"/>
    <w:rsid w:val="005954E4"/>
    <w:rsid w:val="00595501"/>
    <w:rsid w:val="005955FB"/>
    <w:rsid w:val="005A49A7"/>
    <w:rsid w:val="005B1AD1"/>
    <w:rsid w:val="005B3161"/>
    <w:rsid w:val="005B6997"/>
    <w:rsid w:val="005D0006"/>
    <w:rsid w:val="005D45F7"/>
    <w:rsid w:val="005D52EC"/>
    <w:rsid w:val="005D57A7"/>
    <w:rsid w:val="005E1D6C"/>
    <w:rsid w:val="005E3D31"/>
    <w:rsid w:val="005E5F6C"/>
    <w:rsid w:val="005E68BA"/>
    <w:rsid w:val="005F0B11"/>
    <w:rsid w:val="005F0DDF"/>
    <w:rsid w:val="005F5500"/>
    <w:rsid w:val="005F5A01"/>
    <w:rsid w:val="005F7A0E"/>
    <w:rsid w:val="00601AC7"/>
    <w:rsid w:val="00604BE4"/>
    <w:rsid w:val="00610BE9"/>
    <w:rsid w:val="00615697"/>
    <w:rsid w:val="0061765C"/>
    <w:rsid w:val="00617CEC"/>
    <w:rsid w:val="00621B57"/>
    <w:rsid w:val="00626534"/>
    <w:rsid w:val="00631A14"/>
    <w:rsid w:val="00635837"/>
    <w:rsid w:val="00636D7B"/>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C5F12"/>
    <w:rsid w:val="006D2608"/>
    <w:rsid w:val="006D54CF"/>
    <w:rsid w:val="006D79C4"/>
    <w:rsid w:val="006E62CF"/>
    <w:rsid w:val="006F0EC9"/>
    <w:rsid w:val="006F378B"/>
    <w:rsid w:val="007003F1"/>
    <w:rsid w:val="00703F6D"/>
    <w:rsid w:val="00704C59"/>
    <w:rsid w:val="00707303"/>
    <w:rsid w:val="00721E79"/>
    <w:rsid w:val="00732388"/>
    <w:rsid w:val="007332EA"/>
    <w:rsid w:val="00733B2B"/>
    <w:rsid w:val="007355E3"/>
    <w:rsid w:val="0074002B"/>
    <w:rsid w:val="00745146"/>
    <w:rsid w:val="00745905"/>
    <w:rsid w:val="00750A0B"/>
    <w:rsid w:val="007544F6"/>
    <w:rsid w:val="007573A6"/>
    <w:rsid w:val="0076028F"/>
    <w:rsid w:val="00766534"/>
    <w:rsid w:val="00766F27"/>
    <w:rsid w:val="00775447"/>
    <w:rsid w:val="0078114E"/>
    <w:rsid w:val="00783BDE"/>
    <w:rsid w:val="007879E8"/>
    <w:rsid w:val="0079126B"/>
    <w:rsid w:val="007932B8"/>
    <w:rsid w:val="007A14AF"/>
    <w:rsid w:val="007A1B25"/>
    <w:rsid w:val="007B03C8"/>
    <w:rsid w:val="007B21FD"/>
    <w:rsid w:val="007B38C1"/>
    <w:rsid w:val="007B6960"/>
    <w:rsid w:val="007B7CDD"/>
    <w:rsid w:val="007C405F"/>
    <w:rsid w:val="007C7721"/>
    <w:rsid w:val="007D0B54"/>
    <w:rsid w:val="007D0D93"/>
    <w:rsid w:val="007D3CCB"/>
    <w:rsid w:val="007D597E"/>
    <w:rsid w:val="007D61E0"/>
    <w:rsid w:val="007E2EF6"/>
    <w:rsid w:val="007E503F"/>
    <w:rsid w:val="007E554B"/>
    <w:rsid w:val="007E6FF6"/>
    <w:rsid w:val="007E72BE"/>
    <w:rsid w:val="007E7DA2"/>
    <w:rsid w:val="007F07F8"/>
    <w:rsid w:val="007F128C"/>
    <w:rsid w:val="007F366C"/>
    <w:rsid w:val="007F4D2C"/>
    <w:rsid w:val="0081013A"/>
    <w:rsid w:val="0081180F"/>
    <w:rsid w:val="008134DE"/>
    <w:rsid w:val="008144EA"/>
    <w:rsid w:val="00817343"/>
    <w:rsid w:val="008216E8"/>
    <w:rsid w:val="00824EBE"/>
    <w:rsid w:val="008273C9"/>
    <w:rsid w:val="00836085"/>
    <w:rsid w:val="00840299"/>
    <w:rsid w:val="0084192D"/>
    <w:rsid w:val="00846C7E"/>
    <w:rsid w:val="00846E88"/>
    <w:rsid w:val="00861CD9"/>
    <w:rsid w:val="0086332B"/>
    <w:rsid w:val="008674E9"/>
    <w:rsid w:val="008726A8"/>
    <w:rsid w:val="00873C38"/>
    <w:rsid w:val="0087681E"/>
    <w:rsid w:val="0089138A"/>
    <w:rsid w:val="00894787"/>
    <w:rsid w:val="00895000"/>
    <w:rsid w:val="008A1BD4"/>
    <w:rsid w:val="008A220B"/>
    <w:rsid w:val="008A240D"/>
    <w:rsid w:val="008A25E9"/>
    <w:rsid w:val="008A65A1"/>
    <w:rsid w:val="008B24BF"/>
    <w:rsid w:val="008B3B70"/>
    <w:rsid w:val="008B4B8C"/>
    <w:rsid w:val="008C54DB"/>
    <w:rsid w:val="008C65E8"/>
    <w:rsid w:val="008D0789"/>
    <w:rsid w:val="008D1863"/>
    <w:rsid w:val="008D6AE1"/>
    <w:rsid w:val="008E07A2"/>
    <w:rsid w:val="008E10F0"/>
    <w:rsid w:val="008E4EC6"/>
    <w:rsid w:val="008E5031"/>
    <w:rsid w:val="008F70CD"/>
    <w:rsid w:val="0090165A"/>
    <w:rsid w:val="009041E5"/>
    <w:rsid w:val="00905E3A"/>
    <w:rsid w:val="00911E05"/>
    <w:rsid w:val="00911EFA"/>
    <w:rsid w:val="009169C4"/>
    <w:rsid w:val="00916A2A"/>
    <w:rsid w:val="00916E49"/>
    <w:rsid w:val="00920D1B"/>
    <w:rsid w:val="00923A3D"/>
    <w:rsid w:val="00931DE7"/>
    <w:rsid w:val="00933BA9"/>
    <w:rsid w:val="00935E6B"/>
    <w:rsid w:val="00950F90"/>
    <w:rsid w:val="00952748"/>
    <w:rsid w:val="009561E2"/>
    <w:rsid w:val="009638DF"/>
    <w:rsid w:val="00967EA4"/>
    <w:rsid w:val="00972708"/>
    <w:rsid w:val="0097297A"/>
    <w:rsid w:val="009740C8"/>
    <w:rsid w:val="00977119"/>
    <w:rsid w:val="00980153"/>
    <w:rsid w:val="00983F09"/>
    <w:rsid w:val="009A55AA"/>
    <w:rsid w:val="009A6925"/>
    <w:rsid w:val="009A6B8D"/>
    <w:rsid w:val="009A79E5"/>
    <w:rsid w:val="009B15B5"/>
    <w:rsid w:val="009B5B0A"/>
    <w:rsid w:val="009C255E"/>
    <w:rsid w:val="009D1C4F"/>
    <w:rsid w:val="009D2B85"/>
    <w:rsid w:val="009D6489"/>
    <w:rsid w:val="009E0E57"/>
    <w:rsid w:val="009E44AD"/>
    <w:rsid w:val="009E7FFA"/>
    <w:rsid w:val="009F0125"/>
    <w:rsid w:val="009F086D"/>
    <w:rsid w:val="009F1C77"/>
    <w:rsid w:val="009F2446"/>
    <w:rsid w:val="009F3AB7"/>
    <w:rsid w:val="009F43C1"/>
    <w:rsid w:val="009F58CE"/>
    <w:rsid w:val="009F64E0"/>
    <w:rsid w:val="009F6CC2"/>
    <w:rsid w:val="009F7D20"/>
    <w:rsid w:val="009F7DD0"/>
    <w:rsid w:val="00A026E1"/>
    <w:rsid w:val="00A1036A"/>
    <w:rsid w:val="00A1471D"/>
    <w:rsid w:val="00A159B3"/>
    <w:rsid w:val="00A26654"/>
    <w:rsid w:val="00A26B99"/>
    <w:rsid w:val="00A3222C"/>
    <w:rsid w:val="00A352F0"/>
    <w:rsid w:val="00A36981"/>
    <w:rsid w:val="00A41183"/>
    <w:rsid w:val="00A41EE3"/>
    <w:rsid w:val="00A4413F"/>
    <w:rsid w:val="00A45363"/>
    <w:rsid w:val="00A51C5F"/>
    <w:rsid w:val="00A5382B"/>
    <w:rsid w:val="00A54E8C"/>
    <w:rsid w:val="00A5675A"/>
    <w:rsid w:val="00A71667"/>
    <w:rsid w:val="00A805B9"/>
    <w:rsid w:val="00A918BE"/>
    <w:rsid w:val="00A934CF"/>
    <w:rsid w:val="00A93DEE"/>
    <w:rsid w:val="00A95A78"/>
    <w:rsid w:val="00AA1820"/>
    <w:rsid w:val="00AA32E9"/>
    <w:rsid w:val="00AA3C56"/>
    <w:rsid w:val="00AA5EE6"/>
    <w:rsid w:val="00AB26E1"/>
    <w:rsid w:val="00AB371D"/>
    <w:rsid w:val="00AD1997"/>
    <w:rsid w:val="00AE13C6"/>
    <w:rsid w:val="00AE21B6"/>
    <w:rsid w:val="00AE42B6"/>
    <w:rsid w:val="00AE5680"/>
    <w:rsid w:val="00AE79CA"/>
    <w:rsid w:val="00AF13FC"/>
    <w:rsid w:val="00B01AD4"/>
    <w:rsid w:val="00B0669A"/>
    <w:rsid w:val="00B07AF0"/>
    <w:rsid w:val="00B11C59"/>
    <w:rsid w:val="00B1496C"/>
    <w:rsid w:val="00B14FC6"/>
    <w:rsid w:val="00B1512A"/>
    <w:rsid w:val="00B22D4A"/>
    <w:rsid w:val="00B23071"/>
    <w:rsid w:val="00B23619"/>
    <w:rsid w:val="00B23EB7"/>
    <w:rsid w:val="00B30AF5"/>
    <w:rsid w:val="00B3399D"/>
    <w:rsid w:val="00B3718D"/>
    <w:rsid w:val="00B3766F"/>
    <w:rsid w:val="00B3775D"/>
    <w:rsid w:val="00B437B0"/>
    <w:rsid w:val="00B45BF4"/>
    <w:rsid w:val="00B460ED"/>
    <w:rsid w:val="00B56AA7"/>
    <w:rsid w:val="00B67B38"/>
    <w:rsid w:val="00B706ED"/>
    <w:rsid w:val="00B72388"/>
    <w:rsid w:val="00B76F33"/>
    <w:rsid w:val="00B777EC"/>
    <w:rsid w:val="00B77CE0"/>
    <w:rsid w:val="00B8140B"/>
    <w:rsid w:val="00B86B6F"/>
    <w:rsid w:val="00B875E8"/>
    <w:rsid w:val="00B92DC3"/>
    <w:rsid w:val="00B959B3"/>
    <w:rsid w:val="00BA24F8"/>
    <w:rsid w:val="00BB5FC3"/>
    <w:rsid w:val="00BB64B1"/>
    <w:rsid w:val="00BB761F"/>
    <w:rsid w:val="00BC19C0"/>
    <w:rsid w:val="00BD00F7"/>
    <w:rsid w:val="00BD0141"/>
    <w:rsid w:val="00BD026A"/>
    <w:rsid w:val="00BD32F5"/>
    <w:rsid w:val="00BD76CD"/>
    <w:rsid w:val="00BE77D1"/>
    <w:rsid w:val="00BF1113"/>
    <w:rsid w:val="00BF2972"/>
    <w:rsid w:val="00BF59B4"/>
    <w:rsid w:val="00BF608F"/>
    <w:rsid w:val="00BF6DEF"/>
    <w:rsid w:val="00C019FA"/>
    <w:rsid w:val="00C01CC4"/>
    <w:rsid w:val="00C02175"/>
    <w:rsid w:val="00C04914"/>
    <w:rsid w:val="00C07F46"/>
    <w:rsid w:val="00C116D7"/>
    <w:rsid w:val="00C13224"/>
    <w:rsid w:val="00C143F3"/>
    <w:rsid w:val="00C144FF"/>
    <w:rsid w:val="00C22DD7"/>
    <w:rsid w:val="00C231D3"/>
    <w:rsid w:val="00C31319"/>
    <w:rsid w:val="00C36E32"/>
    <w:rsid w:val="00C40398"/>
    <w:rsid w:val="00C42379"/>
    <w:rsid w:val="00C44328"/>
    <w:rsid w:val="00C4642B"/>
    <w:rsid w:val="00C47BEF"/>
    <w:rsid w:val="00C509C5"/>
    <w:rsid w:val="00C55533"/>
    <w:rsid w:val="00C617B3"/>
    <w:rsid w:val="00C61B54"/>
    <w:rsid w:val="00C66A4A"/>
    <w:rsid w:val="00C70DE0"/>
    <w:rsid w:val="00C77BE6"/>
    <w:rsid w:val="00C83BF6"/>
    <w:rsid w:val="00C84FE2"/>
    <w:rsid w:val="00C86492"/>
    <w:rsid w:val="00C90C2B"/>
    <w:rsid w:val="00CA26DE"/>
    <w:rsid w:val="00CB3368"/>
    <w:rsid w:val="00CB6EA4"/>
    <w:rsid w:val="00CB7C19"/>
    <w:rsid w:val="00CD12E3"/>
    <w:rsid w:val="00CD3E0B"/>
    <w:rsid w:val="00CD4E05"/>
    <w:rsid w:val="00CD6CA6"/>
    <w:rsid w:val="00CD755A"/>
    <w:rsid w:val="00CE1472"/>
    <w:rsid w:val="00CE1CDF"/>
    <w:rsid w:val="00CE6DE0"/>
    <w:rsid w:val="00CF1011"/>
    <w:rsid w:val="00CF5021"/>
    <w:rsid w:val="00CF65E4"/>
    <w:rsid w:val="00D026FC"/>
    <w:rsid w:val="00D05B3C"/>
    <w:rsid w:val="00D114EF"/>
    <w:rsid w:val="00D14B77"/>
    <w:rsid w:val="00D17B0A"/>
    <w:rsid w:val="00D224DF"/>
    <w:rsid w:val="00D263F1"/>
    <w:rsid w:val="00D313A3"/>
    <w:rsid w:val="00D371A7"/>
    <w:rsid w:val="00D452D5"/>
    <w:rsid w:val="00D52BD4"/>
    <w:rsid w:val="00D623A6"/>
    <w:rsid w:val="00D66952"/>
    <w:rsid w:val="00D763C1"/>
    <w:rsid w:val="00D774D0"/>
    <w:rsid w:val="00D81AF6"/>
    <w:rsid w:val="00D84681"/>
    <w:rsid w:val="00D934BA"/>
    <w:rsid w:val="00D94316"/>
    <w:rsid w:val="00D97A9D"/>
    <w:rsid w:val="00DA158D"/>
    <w:rsid w:val="00DB0CF0"/>
    <w:rsid w:val="00DB32C7"/>
    <w:rsid w:val="00DC24CB"/>
    <w:rsid w:val="00DC3467"/>
    <w:rsid w:val="00DD6D47"/>
    <w:rsid w:val="00DD7737"/>
    <w:rsid w:val="00DE3E8D"/>
    <w:rsid w:val="00DE54C5"/>
    <w:rsid w:val="00DE72C7"/>
    <w:rsid w:val="00DF1C31"/>
    <w:rsid w:val="00DF26C5"/>
    <w:rsid w:val="00E106B9"/>
    <w:rsid w:val="00E11B95"/>
    <w:rsid w:val="00E206D0"/>
    <w:rsid w:val="00E24D94"/>
    <w:rsid w:val="00E2616D"/>
    <w:rsid w:val="00E47701"/>
    <w:rsid w:val="00E5019D"/>
    <w:rsid w:val="00E54932"/>
    <w:rsid w:val="00E55EB5"/>
    <w:rsid w:val="00E56299"/>
    <w:rsid w:val="00E56A0E"/>
    <w:rsid w:val="00E604F4"/>
    <w:rsid w:val="00E60D90"/>
    <w:rsid w:val="00E62B46"/>
    <w:rsid w:val="00E630C8"/>
    <w:rsid w:val="00E63417"/>
    <w:rsid w:val="00E6655C"/>
    <w:rsid w:val="00E73617"/>
    <w:rsid w:val="00E76928"/>
    <w:rsid w:val="00E76D9E"/>
    <w:rsid w:val="00E77D28"/>
    <w:rsid w:val="00E819FF"/>
    <w:rsid w:val="00E842AE"/>
    <w:rsid w:val="00E847D0"/>
    <w:rsid w:val="00E9359E"/>
    <w:rsid w:val="00EA04A3"/>
    <w:rsid w:val="00EA69BA"/>
    <w:rsid w:val="00EA73C1"/>
    <w:rsid w:val="00EB0A11"/>
    <w:rsid w:val="00EB54F6"/>
    <w:rsid w:val="00EC035B"/>
    <w:rsid w:val="00EC0F55"/>
    <w:rsid w:val="00EC2A35"/>
    <w:rsid w:val="00ED3A31"/>
    <w:rsid w:val="00ED6081"/>
    <w:rsid w:val="00ED67C1"/>
    <w:rsid w:val="00ED72DE"/>
    <w:rsid w:val="00ED7653"/>
    <w:rsid w:val="00EE18CC"/>
    <w:rsid w:val="00EF0866"/>
    <w:rsid w:val="00EF5E1E"/>
    <w:rsid w:val="00EF7114"/>
    <w:rsid w:val="00EF7A4E"/>
    <w:rsid w:val="00F04945"/>
    <w:rsid w:val="00F05BCC"/>
    <w:rsid w:val="00F0605E"/>
    <w:rsid w:val="00F15EB8"/>
    <w:rsid w:val="00F17D02"/>
    <w:rsid w:val="00F26B9A"/>
    <w:rsid w:val="00F352A5"/>
    <w:rsid w:val="00F36D7D"/>
    <w:rsid w:val="00F37734"/>
    <w:rsid w:val="00F41641"/>
    <w:rsid w:val="00F43CD1"/>
    <w:rsid w:val="00F50376"/>
    <w:rsid w:val="00F52A5A"/>
    <w:rsid w:val="00F56079"/>
    <w:rsid w:val="00F62C49"/>
    <w:rsid w:val="00F66603"/>
    <w:rsid w:val="00F70809"/>
    <w:rsid w:val="00F763E7"/>
    <w:rsid w:val="00F841D7"/>
    <w:rsid w:val="00F84A8B"/>
    <w:rsid w:val="00F86894"/>
    <w:rsid w:val="00F87CB0"/>
    <w:rsid w:val="00F925FA"/>
    <w:rsid w:val="00F96177"/>
    <w:rsid w:val="00FA1EAE"/>
    <w:rsid w:val="00FA36DE"/>
    <w:rsid w:val="00FA48C3"/>
    <w:rsid w:val="00FA7626"/>
    <w:rsid w:val="00FB0923"/>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5F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uiPriority w:val="99"/>
    <w:qFormat/>
    <w:rsid w:val="005F5A01"/>
    <w:pPr>
      <w:jc w:val="center"/>
    </w:pPr>
  </w:style>
  <w:style w:type="character" w:customStyle="1" w:styleId="TACChar">
    <w:name w:val="TAC Char"/>
    <w:link w:val="TAC"/>
    <w:uiPriority w:val="99"/>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26"/>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3278</Words>
  <Characters>18686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2021-04-05T14:15:00Z</dcterms:created>
  <dcterms:modified xsi:type="dcterms:W3CDTF">2021-04-07T02:27:00Z</dcterms:modified>
  <cp:category/>
</cp:coreProperties>
</file>